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EFBC14" w14:textId="5117A585" w:rsidR="00883B29" w:rsidRPr="00DA2232" w:rsidRDefault="00883B29" w:rsidP="00A77153">
      <w:pPr>
        <w:spacing w:line="480" w:lineRule="auto"/>
        <w:jc w:val="center"/>
        <w:rPr>
          <w:rFonts w:ascii="Times New Roman" w:hAnsi="Times New Roman" w:cs="Times New Roman"/>
          <w:b/>
          <w:bCs/>
          <w:sz w:val="24"/>
        </w:rPr>
      </w:pPr>
      <w:r w:rsidRPr="00DA2232">
        <w:rPr>
          <w:rFonts w:ascii="Times New Roman" w:hAnsi="Times New Roman" w:cs="Times New Roman"/>
          <w:b/>
          <w:bCs/>
          <w:sz w:val="24"/>
        </w:rPr>
        <w:t>SUPPLEMENTARY DATA</w:t>
      </w:r>
      <w:bookmarkStart w:id="0" w:name="_GoBack"/>
      <w:bookmarkEnd w:id="0"/>
    </w:p>
    <w:p w14:paraId="040F0CFB" w14:textId="77777777" w:rsidR="00883B29" w:rsidRPr="00DA2232" w:rsidRDefault="00883B29" w:rsidP="000741AD">
      <w:pPr>
        <w:spacing w:line="480" w:lineRule="auto"/>
        <w:jc w:val="center"/>
        <w:rPr>
          <w:rFonts w:ascii="Times New Roman" w:hAnsi="Times New Roman" w:cs="Times New Roman"/>
          <w:b/>
          <w:bCs/>
          <w:sz w:val="24"/>
        </w:rPr>
      </w:pPr>
      <w:r w:rsidRPr="00DA2232">
        <w:rPr>
          <w:rFonts w:ascii="Times New Roman" w:hAnsi="Times New Roman" w:cs="Times New Roman"/>
          <w:b/>
          <w:bCs/>
          <w:sz w:val="24"/>
        </w:rPr>
        <w:t>SUPPLEMENTARY TEXT</w:t>
      </w:r>
    </w:p>
    <w:p w14:paraId="5071B81F" w14:textId="77777777" w:rsidR="00883B29" w:rsidRPr="00DA2232" w:rsidRDefault="00883B29" w:rsidP="00323F40">
      <w:pPr>
        <w:spacing w:line="480" w:lineRule="auto"/>
        <w:jc w:val="both"/>
        <w:rPr>
          <w:rFonts w:ascii="Times New Roman" w:hAnsi="Times New Roman" w:cs="Times New Roman"/>
          <w:b/>
          <w:bCs/>
          <w:sz w:val="24"/>
        </w:rPr>
      </w:pPr>
      <w:r w:rsidRPr="00DA2232">
        <w:rPr>
          <w:rFonts w:ascii="Times New Roman" w:hAnsi="Times New Roman" w:cs="Times New Roman"/>
          <w:b/>
          <w:bCs/>
          <w:sz w:val="24"/>
        </w:rPr>
        <w:t xml:space="preserve">Normal mode analysis using elastic network models </w:t>
      </w:r>
    </w:p>
    <w:p w14:paraId="35B16D48" w14:textId="0A421FD5" w:rsidR="00883B29" w:rsidRPr="00DA2232" w:rsidRDefault="00883B29" w:rsidP="00666159">
      <w:pPr>
        <w:autoSpaceDE w:val="0"/>
        <w:autoSpaceDN w:val="0"/>
        <w:adjustRightInd w:val="0"/>
        <w:spacing w:after="0" w:line="480" w:lineRule="auto"/>
        <w:jc w:val="both"/>
        <w:rPr>
          <w:rFonts w:ascii="Times New Roman" w:hAnsi="Times New Roman" w:cs="Times New Roman"/>
          <w:sz w:val="24"/>
          <w:lang w:eastAsia="he-IL" w:bidi="he-IL"/>
        </w:rPr>
      </w:pPr>
      <w:r w:rsidRPr="00DA2232">
        <w:rPr>
          <w:rFonts w:ascii="Times New Roman" w:hAnsi="Times New Roman" w:cs="Times New Roman"/>
          <w:sz w:val="24"/>
        </w:rPr>
        <w:t xml:space="preserve">In GNM </w:t>
      </w:r>
      <w:r w:rsidR="003723EA" w:rsidRPr="00DA2232">
        <w:rPr>
          <w:rFonts w:ascii="Times New Roman" w:hAnsi="Times New Roman" w:cs="Times New Roman"/>
          <w:sz w:val="24"/>
        </w:rPr>
        <w:fldChar w:fldCharType="begin">
          <w:fldData xml:space="preserve">PEVuZE5vdGU+PENpdGU+PEF1dGhvcj5CYWhhcjwvQXV0aG9yPjxZZWFyPjE5OTc8L1llYXI+PFJl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</w:fldData>
        </w:fldChar>
      </w:r>
      <w:r w:rsidR="00666159" w:rsidRPr="00DA2232">
        <w:rPr>
          <w:rFonts w:ascii="Times New Roman" w:hAnsi="Times New Roman" w:cs="Times New Roman"/>
          <w:sz w:val="24"/>
        </w:rPr>
        <w:instrText xml:space="preserve"> ADDIN EN.CITE </w:instrText>
      </w:r>
      <w:r w:rsidR="00666159" w:rsidRPr="00DA2232">
        <w:rPr>
          <w:rFonts w:ascii="Times New Roman" w:hAnsi="Times New Roman" w:cs="Times New Roman"/>
          <w:sz w:val="24"/>
        </w:rPr>
        <w:fldChar w:fldCharType="begin">
          <w:fldData xml:space="preserve">PEVuZE5vdGU+PENpdGU+PEF1dGhvcj5CYWhhcjwvQXV0aG9yPjxZZWFyPjE5OTc8L1llYXI+PFJl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</w:fldData>
        </w:fldChar>
      </w:r>
      <w:r w:rsidR="00666159" w:rsidRPr="00DA2232">
        <w:rPr>
          <w:rFonts w:ascii="Times New Roman" w:hAnsi="Times New Roman" w:cs="Times New Roman"/>
          <w:sz w:val="24"/>
        </w:rPr>
        <w:instrText xml:space="preserve"> ADDIN EN.CITE.DATA </w:instrText>
      </w:r>
      <w:r w:rsidR="00666159" w:rsidRPr="00DA2232">
        <w:rPr>
          <w:rFonts w:ascii="Times New Roman" w:hAnsi="Times New Roman" w:cs="Times New Roman"/>
          <w:sz w:val="24"/>
        </w:rPr>
      </w:r>
      <w:r w:rsidR="00666159" w:rsidRPr="00DA2232">
        <w:rPr>
          <w:rFonts w:ascii="Times New Roman" w:hAnsi="Times New Roman" w:cs="Times New Roman"/>
          <w:sz w:val="24"/>
        </w:rPr>
        <w:fldChar w:fldCharType="end"/>
      </w:r>
      <w:r w:rsidR="003723EA" w:rsidRPr="00DA2232">
        <w:rPr>
          <w:rFonts w:ascii="Times New Roman" w:hAnsi="Times New Roman" w:cs="Times New Roman"/>
          <w:sz w:val="24"/>
        </w:rPr>
      </w:r>
      <w:r w:rsidR="003723EA" w:rsidRPr="00DA2232">
        <w:rPr>
          <w:rFonts w:ascii="Times New Roman" w:hAnsi="Times New Roman" w:cs="Times New Roman"/>
          <w:sz w:val="24"/>
        </w:rPr>
        <w:fldChar w:fldCharType="separate"/>
      </w:r>
      <w:r w:rsidR="00666159" w:rsidRPr="00DA2232">
        <w:rPr>
          <w:rFonts w:ascii="Times New Roman" w:hAnsi="Times New Roman" w:cs="Times New Roman"/>
          <w:noProof/>
          <w:sz w:val="24"/>
        </w:rPr>
        <w:t>(</w:t>
      </w:r>
      <w:hyperlink w:anchor="_ENREF_1" w:tooltip="Bahar, 1997 #9" w:history="1">
        <w:r w:rsidR="00666159" w:rsidRPr="00DA2232">
          <w:rPr>
            <w:rFonts w:ascii="Times New Roman" w:hAnsi="Times New Roman" w:cs="Times New Roman"/>
            <w:noProof/>
            <w:sz w:val="24"/>
          </w:rPr>
          <w:t>1</w:t>
        </w:r>
      </w:hyperlink>
      <w:r w:rsidR="00666159" w:rsidRPr="00DA2232">
        <w:rPr>
          <w:rFonts w:ascii="Times New Roman" w:hAnsi="Times New Roman" w:cs="Times New Roman"/>
          <w:noProof/>
          <w:sz w:val="24"/>
        </w:rPr>
        <w:t>,</w:t>
      </w:r>
      <w:hyperlink w:anchor="_ENREF_2" w:tooltip="Haliloglu, 1997 #38" w:history="1">
        <w:r w:rsidR="00666159" w:rsidRPr="00DA2232">
          <w:rPr>
            <w:rFonts w:ascii="Times New Roman" w:hAnsi="Times New Roman" w:cs="Times New Roman"/>
            <w:noProof/>
            <w:sz w:val="24"/>
          </w:rPr>
          <w:t>2</w:t>
        </w:r>
      </w:hyperlink>
      <w:r w:rsidR="00666159" w:rsidRPr="00DA2232">
        <w:rPr>
          <w:rFonts w:ascii="Times New Roman" w:hAnsi="Times New Roman" w:cs="Times New Roman"/>
          <w:noProof/>
          <w:sz w:val="24"/>
        </w:rPr>
        <w:t>)</w:t>
      </w:r>
      <w:r w:rsidR="003723EA" w:rsidRPr="00DA2232">
        <w:rPr>
          <w:rFonts w:ascii="Times New Roman" w:hAnsi="Times New Roman" w:cs="Times New Roman"/>
          <w:sz w:val="24"/>
        </w:rPr>
        <w:fldChar w:fldCharType="end"/>
      </w:r>
      <w:r w:rsidRPr="00DA2232">
        <w:rPr>
          <w:rFonts w:ascii="Times New Roman" w:hAnsi="Times New Roman" w:cs="Times New Roman"/>
          <w:sz w:val="24"/>
        </w:rPr>
        <w:t xml:space="preserve"> and ANM </w:t>
      </w:r>
      <w:r w:rsidR="003723EA" w:rsidRPr="00DA2232">
        <w:rPr>
          <w:rFonts w:ascii="Times New Roman" w:hAnsi="Times New Roman" w:cs="Times New Roman"/>
          <w:sz w:val="24"/>
        </w:rPr>
        <w:fldChar w:fldCharType="begin"/>
      </w:r>
      <w:r w:rsidR="00666159" w:rsidRPr="00DA2232">
        <w:rPr>
          <w:rFonts w:ascii="Times New Roman" w:hAnsi="Times New Roman" w:cs="Times New Roman"/>
          <w:sz w:val="24"/>
        </w:rPr>
        <w:instrText xml:space="preserve"> ADDIN EN.CITE &lt;EndNote&gt;&lt;Cite&gt;&lt;Author&gt;Atilgan&lt;/Author&gt;&lt;Year&gt;2001&lt;/Year&gt;&lt;RecNum&gt;11&lt;/RecNum&gt;&lt;DisplayText&gt;(3)&lt;/DisplayText&gt;&lt;record&gt;&lt;rec-number&gt;11&lt;/rec-number&gt;&lt;foreign-keys&gt;&lt;key app="EN" db-id="pvf02tazm2p29aefx0kpvrs8dsswdap50rff"&gt;11&lt;/key&gt;&lt;/foreign-keys&gt;&lt;ref-type name="Journal Article"&gt;17&lt;/ref-type&gt;&lt;contributors&gt;&lt;authors&gt;&lt;author&gt;Atilgan, A. R.&lt;/author&gt;&lt;author&gt;Durell, S. R.&lt;/author&gt;&lt;author&gt;Jernigan, R. L.&lt;/author&gt;&lt;author&gt;Demirel, M. C.&lt;/author&gt;&lt;author&gt;Keskin, O.&lt;/author&gt;&lt;author&gt;Bahar, I.&lt;/author&gt;&lt;/authors&gt;&lt;/contributors&gt;&lt;auth-address&gt;School of Engineering and Polymer Research Center, Bogazici University, and TUBITAK Advanced Polymeric Materials Research Center, Bebek 80815, Istanbul, Turkey.&lt;/auth-address&gt;&lt;titles&gt;&lt;title&gt;Anisotropy of fluctuation dynamics of proteins with an elastic network model&lt;/title&gt;&lt;secondary-title&gt;Biophys J&lt;/secondary-title&gt;&lt;/titles&gt;&lt;periodical&gt;&lt;full-title&gt;Biophys J&lt;/full-title&gt;&lt;/periodical&gt;&lt;pages&gt;505-15&lt;/pages&gt;&lt;volume&gt;80&lt;/volume&gt;&lt;number&gt;1&lt;/number&gt;&lt;edition&gt;2001/02/13&lt;/edition&gt;&lt;keywords&gt;&lt;keyword&gt;Anisotropy&lt;/keyword&gt;&lt;keyword&gt;Binding Sites&lt;/keyword&gt;&lt;keyword&gt;Biophysical Phenomena&lt;/keyword&gt;&lt;keyword&gt;Biophysics&lt;/keyword&gt;&lt;keyword&gt;Crystallography, X-Ray&lt;/keyword&gt;&lt;keyword&gt;Elasticity&lt;/keyword&gt;&lt;keyword&gt;Models, Molecular&lt;/keyword&gt;&lt;keyword&gt;Protein Binding&lt;/keyword&gt;&lt;keyword&gt;Protein Conformation&lt;/keyword&gt;&lt;keyword&gt;Proteins/*chemistry&lt;/keyword&gt;&lt;keyword&gt;Retinol-Binding Proteins/chemistry&lt;/keyword&gt;&lt;keyword&gt;Thermodynamics&lt;/keyword&gt;&lt;/keywords&gt;&lt;dates&gt;&lt;year&gt;2001&lt;/year&gt;&lt;pub-dates&gt;&lt;date&gt;Jan&lt;/date&gt;&lt;/pub-dates&gt;&lt;/dates&gt;&lt;isbn&gt;0006-3495 (Print)&lt;/isbn&gt;&lt;accession-num&gt;11159421&lt;/accession-num&gt;&lt;urls&gt;&lt;related-urls&gt;&lt;url&gt;http://www.ncbi.nlm.nih.gov/entrez/query.fcgi?cmd=Retrieve&amp;amp;db=PubMed&amp;amp;dopt=Citation&amp;amp;list_uids=11159421&lt;/url&gt;&lt;/related-urls&gt;&lt;/urls&gt;&lt;custom2&gt;1301252&lt;/custom2&gt;&lt;electronic-resource-num&gt;S0006-3495(01)76033-X [pii]&amp;#xD;10.1016/S0006-3495(01)76033-X&lt;/electronic-resource-num&gt;&lt;language&gt;eng&lt;/language&gt;&lt;/record&gt;&lt;/Cite&gt;&lt;/EndNote&gt;</w:instrText>
      </w:r>
      <w:r w:rsidR="003723EA" w:rsidRPr="00DA2232">
        <w:rPr>
          <w:rFonts w:ascii="Times New Roman" w:hAnsi="Times New Roman" w:cs="Times New Roman"/>
          <w:sz w:val="24"/>
        </w:rPr>
        <w:fldChar w:fldCharType="separate"/>
      </w:r>
      <w:r w:rsidR="00666159" w:rsidRPr="00DA2232">
        <w:rPr>
          <w:rFonts w:ascii="Times New Roman" w:hAnsi="Times New Roman" w:cs="Times New Roman"/>
          <w:noProof/>
          <w:sz w:val="24"/>
        </w:rPr>
        <w:t>(</w:t>
      </w:r>
      <w:hyperlink w:anchor="_ENREF_3" w:tooltip="Atilgan, 2001 #11" w:history="1">
        <w:r w:rsidR="00666159" w:rsidRPr="00DA2232">
          <w:rPr>
            <w:rFonts w:ascii="Times New Roman" w:hAnsi="Times New Roman" w:cs="Times New Roman"/>
            <w:noProof/>
            <w:sz w:val="24"/>
          </w:rPr>
          <w:t>3</w:t>
        </w:r>
      </w:hyperlink>
      <w:r w:rsidR="00666159" w:rsidRPr="00DA2232">
        <w:rPr>
          <w:rFonts w:ascii="Times New Roman" w:hAnsi="Times New Roman" w:cs="Times New Roman"/>
          <w:noProof/>
          <w:sz w:val="24"/>
        </w:rPr>
        <w:t>)</w:t>
      </w:r>
      <w:r w:rsidR="003723EA" w:rsidRPr="00DA2232">
        <w:rPr>
          <w:rFonts w:ascii="Times New Roman" w:hAnsi="Times New Roman" w:cs="Times New Roman"/>
          <w:sz w:val="24"/>
        </w:rPr>
        <w:fldChar w:fldCharType="end"/>
      </w:r>
      <w:r w:rsidRPr="00DA2232">
        <w:rPr>
          <w:rFonts w:ascii="Times New Roman" w:hAnsi="Times New Roman" w:cs="Times New Roman"/>
          <w:sz w:val="24"/>
        </w:rPr>
        <w:t>, the structure is regarded as a collection of nodes representing the C</w:t>
      </w:r>
      <w:r w:rsidRPr="00DA2232">
        <w:rPr>
          <w:rFonts w:ascii="Symbol" w:hAnsi="Symbol" w:cs="Times New Roman"/>
          <w:sz w:val="24"/>
        </w:rPr>
        <w:t></w:t>
      </w:r>
      <w:r w:rsidRPr="00DA2232">
        <w:rPr>
          <w:rFonts w:ascii="Times New Roman" w:hAnsi="Times New Roman" w:cs="Times New Roman"/>
          <w:sz w:val="24"/>
        </w:rPr>
        <w:t xml:space="preserve"> atoms, </w:t>
      </w:r>
      <w:r w:rsidR="00C567B3" w:rsidRPr="00DA2232">
        <w:rPr>
          <w:rFonts w:ascii="Times New Roman" w:hAnsi="Times New Roman" w:cs="Times New Roman"/>
          <w:sz w:val="24"/>
        </w:rPr>
        <w:t xml:space="preserve">with </w:t>
      </w:r>
      <w:r w:rsidRPr="00DA2232">
        <w:rPr>
          <w:rFonts w:ascii="Times New Roman" w:hAnsi="Times New Roman" w:cs="Times New Roman"/>
          <w:sz w:val="24"/>
        </w:rPr>
        <w:t>springs connect</w:t>
      </w:r>
      <w:r w:rsidR="00361B05" w:rsidRPr="00DA2232">
        <w:rPr>
          <w:rFonts w:ascii="Times New Roman" w:hAnsi="Times New Roman" w:cs="Times New Roman"/>
          <w:sz w:val="24"/>
        </w:rPr>
        <w:t>ing</w:t>
      </w:r>
      <w:r w:rsidRPr="00DA2232">
        <w:rPr>
          <w:rFonts w:ascii="Times New Roman" w:hAnsi="Times New Roman" w:cs="Times New Roman"/>
          <w:sz w:val="24"/>
        </w:rPr>
        <w:t xml:space="preserve"> C</w:t>
      </w:r>
      <w:r w:rsidRPr="00DA2232">
        <w:rPr>
          <w:rFonts w:ascii="Symbol" w:hAnsi="Symbol" w:cs="Times New Roman"/>
          <w:sz w:val="24"/>
        </w:rPr>
        <w:t></w:t>
      </w:r>
      <w:r w:rsidRPr="00DA2232">
        <w:rPr>
          <w:rFonts w:ascii="Times New Roman" w:hAnsi="Times New Roman" w:cs="Times New Roman"/>
          <w:sz w:val="24"/>
        </w:rPr>
        <w:t xml:space="preserve">-atoms </w:t>
      </w:r>
      <w:r w:rsidR="005E0AEB" w:rsidRPr="00DA2232">
        <w:rPr>
          <w:rFonts w:ascii="Times New Roman" w:hAnsi="Times New Roman" w:cs="Times New Roman"/>
          <w:sz w:val="24"/>
        </w:rPr>
        <w:t xml:space="preserve">that are located </w:t>
      </w:r>
      <w:r w:rsidRPr="00DA2232">
        <w:rPr>
          <w:rFonts w:ascii="Times New Roman" w:hAnsi="Times New Roman" w:cs="Times New Roman"/>
          <w:sz w:val="24"/>
        </w:rPr>
        <w:t xml:space="preserve">within a specific distance </w:t>
      </w:r>
      <w:r w:rsidR="005E0AEB" w:rsidRPr="00DA2232">
        <w:rPr>
          <w:rFonts w:ascii="Times New Roman" w:hAnsi="Times New Roman" w:cs="Times New Roman"/>
          <w:sz w:val="24"/>
        </w:rPr>
        <w:t>from each</w:t>
      </w:r>
      <w:r w:rsidR="00746597" w:rsidRPr="00DA2232">
        <w:rPr>
          <w:rFonts w:ascii="Times New Roman" w:hAnsi="Times New Roman" w:cs="Times New Roman"/>
          <w:sz w:val="24"/>
        </w:rPr>
        <w:t xml:space="preserve"> </w:t>
      </w:r>
      <w:r w:rsidR="005E0AEB" w:rsidRPr="00DA2232">
        <w:rPr>
          <w:rFonts w:ascii="Times New Roman" w:hAnsi="Times New Roman" w:cs="Times New Roman"/>
          <w:sz w:val="24"/>
        </w:rPr>
        <w:t>other</w:t>
      </w:r>
      <w:r w:rsidRPr="00DA2232">
        <w:rPr>
          <w:rFonts w:ascii="Times New Roman" w:hAnsi="Times New Roman" w:cs="Times New Roman"/>
          <w:sz w:val="24"/>
        </w:rPr>
        <w:t xml:space="preserve">. The particular topology is the sole </w:t>
      </w:r>
      <w:r w:rsidR="00A73926" w:rsidRPr="00DA2232">
        <w:rPr>
          <w:rFonts w:ascii="Times New Roman" w:hAnsi="Times New Roman" w:cs="Times New Roman"/>
          <w:sz w:val="24"/>
        </w:rPr>
        <w:t xml:space="preserve">determinant </w:t>
      </w:r>
      <w:r w:rsidRPr="00DA2232">
        <w:rPr>
          <w:rFonts w:ascii="Times New Roman" w:hAnsi="Times New Roman" w:cs="Times New Roman"/>
          <w:sz w:val="24"/>
        </w:rPr>
        <w:t>factor of the collective modes of motion. As an isotropic and one-dimensional model, GNM is able to predict the magnitudes (sizes) of fluctuations, while ANM also characterizes the direction</w:t>
      </w:r>
      <w:r w:rsidR="006735EA" w:rsidRPr="00DA2232">
        <w:rPr>
          <w:rFonts w:ascii="Times New Roman" w:hAnsi="Times New Roman" w:cs="Times New Roman"/>
          <w:sz w:val="24"/>
        </w:rPr>
        <w:t>s</w:t>
      </w:r>
      <w:r w:rsidRPr="00DA2232">
        <w:rPr>
          <w:rFonts w:ascii="Times New Roman" w:hAnsi="Times New Roman" w:cs="Times New Roman"/>
          <w:sz w:val="24"/>
        </w:rPr>
        <w:t xml:space="preserve"> of these fluctuations. The prediction of mean-square fluctuations of the residues is considered more robust in GNM compared to ANM </w:t>
      </w:r>
      <w:r w:rsidR="003723EA" w:rsidRPr="00DA2232">
        <w:rPr>
          <w:rFonts w:ascii="Times New Roman" w:hAnsi="Times New Roman" w:cs="Times New Roman"/>
          <w:sz w:val="24"/>
        </w:rPr>
        <w:fldChar w:fldCharType="begin"/>
      </w:r>
      <w:r w:rsidR="00666159" w:rsidRPr="00DA2232">
        <w:rPr>
          <w:rFonts w:ascii="Times New Roman" w:hAnsi="Times New Roman" w:cs="Times New Roman"/>
          <w:sz w:val="24"/>
        </w:rPr>
        <w:instrText xml:space="preserve"> ADDIN EN.CITE &lt;EndNote&gt;&lt;Cite&gt;&lt;Author&gt;Rader&lt;/Author&gt;&lt;Year&gt;2006&lt;/Year&gt;&lt;RecNum&gt;94&lt;/RecNum&gt;&lt;DisplayText&gt;(4)&lt;/DisplayText&gt;&lt;record&gt;&lt;rec-number&gt;94&lt;/rec-number&gt;&lt;foreign-keys&gt;&lt;key app="EN" db-id="vs5vas2sdzwa2se509wv2psqptzvafvfpd0s"&gt;94&lt;/key&gt;&lt;/foreign-keys&gt;&lt;ref-type name="Book Section"&gt;5&lt;/ref-type&gt;&lt;contributors&gt;&lt;authors&gt;&lt;author&gt;Rader, A. J.&lt;/author&gt;&lt;author&gt;Chennubhotla, Chakra&lt;/author&gt;&lt;author&gt;Yang, Lee-Wei&lt;/author&gt;&lt;author&gt;Bahar, Ivet&lt;/author&gt;&lt;author&gt;Cui, Qiang&lt;/author&gt;&lt;/authors&gt;&lt;/contributors&gt;&lt;titles&gt;&lt;title&gt;The Gaussian Network Model: theory and applications&lt;/title&gt;&lt;secondary-title&gt;Normal Mode Analysis - theory and applications to biological and chemical systems&lt;/secondary-title&gt;&lt;/titles&gt;&lt;pages&gt;41-63&lt;/pages&gt;&lt;keywords&gt;&lt;keyword&gt;analysis&lt;/keyword&gt;&lt;keyword&gt;coarse&lt;/keyword&gt;&lt;keyword&gt;grained&lt;/keyword&gt;&lt;keyword&gt;mode&lt;/keyword&gt;&lt;keyword&gt;models&lt;/keyword&gt;&lt;keyword&gt;normal&lt;/keyword&gt;&lt;/keywords&gt;&lt;dates&gt;&lt;year&gt;2006&lt;/year&gt;&lt;/dates&gt;&lt;publisher&gt;Chapman &amp;amp; Hall/CRC&lt;/publisher&gt;&lt;urls&gt;&lt;related-urls&gt;&lt;url&gt;citeulike-article-id:2846941&lt;/url&gt;&lt;/related-urls&gt;&lt;/urls&gt;&lt;/record&gt;&lt;/Cite&gt;&lt;/EndNote&gt;</w:instrText>
      </w:r>
      <w:r w:rsidR="003723EA" w:rsidRPr="00DA2232">
        <w:rPr>
          <w:rFonts w:ascii="Times New Roman" w:hAnsi="Times New Roman" w:cs="Times New Roman"/>
          <w:sz w:val="24"/>
        </w:rPr>
        <w:fldChar w:fldCharType="separate"/>
      </w:r>
      <w:r w:rsidR="00666159" w:rsidRPr="00DA2232">
        <w:rPr>
          <w:rFonts w:ascii="Times New Roman" w:hAnsi="Times New Roman" w:cs="Times New Roman"/>
          <w:noProof/>
          <w:sz w:val="24"/>
        </w:rPr>
        <w:t>(</w:t>
      </w:r>
      <w:hyperlink w:anchor="_ENREF_4" w:tooltip="Rader, 2006 #94" w:history="1">
        <w:r w:rsidR="00666159" w:rsidRPr="00DA2232">
          <w:rPr>
            <w:rFonts w:ascii="Times New Roman" w:hAnsi="Times New Roman" w:cs="Times New Roman"/>
            <w:noProof/>
            <w:sz w:val="24"/>
          </w:rPr>
          <w:t>4</w:t>
        </w:r>
      </w:hyperlink>
      <w:r w:rsidR="00666159" w:rsidRPr="00DA2232">
        <w:rPr>
          <w:rFonts w:ascii="Times New Roman" w:hAnsi="Times New Roman" w:cs="Times New Roman"/>
          <w:noProof/>
          <w:sz w:val="24"/>
        </w:rPr>
        <w:t>)</w:t>
      </w:r>
      <w:r w:rsidR="003723EA" w:rsidRPr="00DA2232">
        <w:rPr>
          <w:rFonts w:ascii="Times New Roman" w:hAnsi="Times New Roman" w:cs="Times New Roman"/>
          <w:sz w:val="24"/>
        </w:rPr>
        <w:fldChar w:fldCharType="end"/>
      </w:r>
      <w:r w:rsidRPr="00DA2232">
        <w:rPr>
          <w:rFonts w:ascii="Times New Roman" w:hAnsi="Times New Roman" w:cs="Times New Roman"/>
          <w:sz w:val="24"/>
        </w:rPr>
        <w:t>. GNM was therefore used in this study to infer the relative magnitudes of the residues’ fluctuations, and consequently to identify the hinge (immobile) and highly mobile regions. This elastic model was also employed to attain the cooperative motion of the residues in each mode. ANM, on the other hand, was used to predict the direction</w:t>
      </w:r>
      <w:r w:rsidR="00D53C56" w:rsidRPr="00DA2232">
        <w:rPr>
          <w:rFonts w:ascii="Times New Roman" w:hAnsi="Times New Roman" w:cs="Times New Roman"/>
          <w:sz w:val="24"/>
        </w:rPr>
        <w:t>s</w:t>
      </w:r>
      <w:r w:rsidRPr="00DA2232">
        <w:rPr>
          <w:rFonts w:ascii="Times New Roman" w:hAnsi="Times New Roman" w:cs="Times New Roman"/>
          <w:sz w:val="24"/>
        </w:rPr>
        <w:t xml:space="preserve"> of motion, generating the conformation that describe</w:t>
      </w:r>
      <w:r w:rsidR="00183EAE" w:rsidRPr="00DA2232">
        <w:rPr>
          <w:rFonts w:ascii="Times New Roman" w:hAnsi="Times New Roman" w:cs="Times New Roman"/>
          <w:sz w:val="24"/>
        </w:rPr>
        <w:t>s</w:t>
      </w:r>
      <w:r w:rsidRPr="00DA2232">
        <w:rPr>
          <w:rFonts w:ascii="Times New Roman" w:hAnsi="Times New Roman" w:cs="Times New Roman"/>
          <w:sz w:val="24"/>
        </w:rPr>
        <w:t xml:space="preserve"> </w:t>
      </w:r>
      <w:r w:rsidR="00D53C56" w:rsidRPr="00DA2232">
        <w:rPr>
          <w:rFonts w:ascii="Times New Roman" w:hAnsi="Times New Roman" w:cs="Times New Roman"/>
          <w:sz w:val="24"/>
        </w:rPr>
        <w:t xml:space="preserve">each </w:t>
      </w:r>
      <w:r w:rsidRPr="00DA2232">
        <w:rPr>
          <w:rFonts w:ascii="Times New Roman" w:hAnsi="Times New Roman" w:cs="Times New Roman"/>
          <w:sz w:val="24"/>
        </w:rPr>
        <w:t xml:space="preserve">observed motion. The motions were analyzed in accordance with the mean-square fluctuations </w:t>
      </w:r>
      <w:r w:rsidR="00CB34A7" w:rsidRPr="00DA2232">
        <w:rPr>
          <w:rFonts w:ascii="Times New Roman" w:hAnsi="Times New Roman" w:cs="Times New Roman"/>
          <w:sz w:val="24"/>
        </w:rPr>
        <w:t xml:space="preserve">(MSFs) </w:t>
      </w:r>
      <w:r w:rsidRPr="00DA2232">
        <w:rPr>
          <w:rFonts w:ascii="Times New Roman" w:hAnsi="Times New Roman" w:cs="Times New Roman"/>
          <w:sz w:val="24"/>
        </w:rPr>
        <w:t xml:space="preserve">and correlated dynamics derived from corresponding GNM modes. To obtain an accurate match between the examined GNM and ANM modes, we correlated their </w:t>
      </w:r>
      <w:r w:rsidR="00CB34A7" w:rsidRPr="00DA2232">
        <w:rPr>
          <w:rFonts w:ascii="Times New Roman" w:hAnsi="Times New Roman" w:cs="Times New Roman"/>
          <w:sz w:val="24"/>
        </w:rPr>
        <w:t>MSFs</w:t>
      </w:r>
      <w:r w:rsidRPr="00DA2232">
        <w:rPr>
          <w:rFonts w:ascii="Times New Roman" w:hAnsi="Times New Roman" w:cs="Times New Roman"/>
          <w:sz w:val="24"/>
        </w:rPr>
        <w:t xml:space="preserve"> </w:t>
      </w:r>
      <w:r w:rsidRPr="00DA2232">
        <w:rPr>
          <w:rFonts w:ascii="Times New Roman" w:hAnsi="Times New Roman" w:cs="Times New Roman"/>
          <w:sz w:val="24"/>
          <w:lang w:eastAsia="he-IL" w:bidi="he-IL"/>
        </w:rPr>
        <w:t xml:space="preserve">(Fig. S5). </w:t>
      </w:r>
    </w:p>
    <w:p w14:paraId="72BA2BD5" w14:textId="3B18A021" w:rsidR="00883B29" w:rsidRPr="00DA2232" w:rsidRDefault="00883B29" w:rsidP="00B41BB0">
      <w:pPr>
        <w:spacing w:after="0" w:line="480" w:lineRule="auto"/>
        <w:ind w:firstLine="720"/>
        <w:jc w:val="both"/>
        <w:rPr>
          <w:rFonts w:ascii="Times New Roman" w:hAnsi="Times New Roman" w:cs="Times New Roman"/>
          <w:sz w:val="24"/>
        </w:rPr>
      </w:pPr>
      <w:r w:rsidRPr="00DA2232">
        <w:rPr>
          <w:rFonts w:ascii="Times New Roman" w:hAnsi="Times New Roman" w:cs="Times New Roman"/>
          <w:sz w:val="24"/>
        </w:rPr>
        <w:t>The calculations were conducted using the commonly-used distance cutoffs between the C</w:t>
      </w:r>
      <w:r w:rsidR="00AC5520" w:rsidRPr="00DA2232">
        <w:rPr>
          <w:rFonts w:ascii="Symbol" w:hAnsi="Symbol" w:cs="Times New Roman"/>
          <w:sz w:val="24"/>
        </w:rPr>
        <w:t></w:t>
      </w:r>
      <w:r w:rsidR="00B41BB0" w:rsidRPr="00DA2232">
        <w:rPr>
          <w:rFonts w:ascii="Times New Roman" w:hAnsi="Times New Roman" w:cs="Times New Roman"/>
          <w:sz w:val="24"/>
        </w:rPr>
        <w:t xml:space="preserve"> </w:t>
      </w:r>
      <w:r w:rsidRPr="00DA2232">
        <w:rPr>
          <w:rFonts w:ascii="Times New Roman" w:hAnsi="Times New Roman" w:cs="Times New Roman"/>
          <w:sz w:val="24"/>
        </w:rPr>
        <w:t>atoms of the amino acids, i.e., 10</w:t>
      </w:r>
      <w:r w:rsidR="00EE5844" w:rsidRPr="00DA2232">
        <w:rPr>
          <w:rFonts w:ascii="Times New Roman" w:hAnsi="Times New Roman" w:cs="Times New Roman"/>
          <w:sz w:val="24"/>
        </w:rPr>
        <w:t xml:space="preserve"> </w:t>
      </w:r>
      <w:r w:rsidRPr="00DA2232">
        <w:rPr>
          <w:rFonts w:ascii="Times New Roman" w:hAnsi="Times New Roman" w:cs="Times New Roman"/>
          <w:sz w:val="24"/>
        </w:rPr>
        <w:t>Å for GNM and 15</w:t>
      </w:r>
      <w:r w:rsidR="00EE5844" w:rsidRPr="00DA2232">
        <w:rPr>
          <w:rFonts w:ascii="Times New Roman" w:hAnsi="Times New Roman" w:cs="Times New Roman"/>
          <w:sz w:val="24"/>
        </w:rPr>
        <w:t xml:space="preserve"> </w:t>
      </w:r>
      <w:r w:rsidRPr="00DA2232">
        <w:rPr>
          <w:rFonts w:ascii="Times New Roman" w:hAnsi="Times New Roman" w:cs="Times New Roman"/>
          <w:sz w:val="24"/>
        </w:rPr>
        <w:t xml:space="preserve">Å for ANM. However, to examine the robustness of the analyses, we also carried out calculations using distance cutoffs of 7 </w:t>
      </w:r>
      <w:r w:rsidR="00284190" w:rsidRPr="00DA2232">
        <w:rPr>
          <w:rFonts w:ascii="Times New Roman" w:hAnsi="Times New Roman" w:cs="Times New Roman"/>
          <w:sz w:val="24"/>
        </w:rPr>
        <w:t xml:space="preserve">Å </w:t>
      </w:r>
      <w:r w:rsidRPr="00DA2232">
        <w:rPr>
          <w:rFonts w:ascii="Times New Roman" w:hAnsi="Times New Roman" w:cs="Times New Roman"/>
          <w:sz w:val="24"/>
        </w:rPr>
        <w:t>and 13</w:t>
      </w:r>
      <w:r w:rsidR="00284190" w:rsidRPr="00DA2232">
        <w:rPr>
          <w:rFonts w:ascii="Times New Roman" w:hAnsi="Times New Roman" w:cs="Times New Roman"/>
          <w:sz w:val="24"/>
        </w:rPr>
        <w:t xml:space="preserve"> </w:t>
      </w:r>
      <w:r w:rsidRPr="00DA2232">
        <w:rPr>
          <w:rFonts w:ascii="Times New Roman" w:hAnsi="Times New Roman" w:cs="Times New Roman"/>
          <w:sz w:val="24"/>
        </w:rPr>
        <w:t>Å for GNM, and 18</w:t>
      </w:r>
      <w:r w:rsidR="006F6A7F" w:rsidRPr="00DA2232">
        <w:rPr>
          <w:rFonts w:ascii="Times New Roman" w:hAnsi="Times New Roman" w:cs="Times New Roman"/>
          <w:sz w:val="24"/>
        </w:rPr>
        <w:t xml:space="preserve"> </w:t>
      </w:r>
      <w:r w:rsidRPr="00DA2232">
        <w:rPr>
          <w:rFonts w:ascii="Times New Roman" w:hAnsi="Times New Roman" w:cs="Times New Roman"/>
          <w:sz w:val="24"/>
        </w:rPr>
        <w:t xml:space="preserve">Å for ANM. Reassuringly, the GNM-derived </w:t>
      </w:r>
      <w:r w:rsidR="00CD2C7C" w:rsidRPr="00DA2232">
        <w:rPr>
          <w:rFonts w:ascii="Times New Roman" w:hAnsi="Times New Roman" w:cs="Times New Roman"/>
          <w:sz w:val="24"/>
        </w:rPr>
        <w:t>MSFs</w:t>
      </w:r>
      <w:r w:rsidRPr="00DA2232">
        <w:rPr>
          <w:rFonts w:ascii="Times New Roman" w:hAnsi="Times New Roman" w:cs="Times New Roman"/>
          <w:sz w:val="24"/>
        </w:rPr>
        <w:t xml:space="preserve"> and cross-correlations, as well as ANM-induced directions of motion</w:t>
      </w:r>
      <w:r w:rsidR="00DD4451" w:rsidRPr="00DA2232">
        <w:rPr>
          <w:rFonts w:ascii="Times New Roman" w:hAnsi="Times New Roman" w:cs="Times New Roman"/>
          <w:sz w:val="24"/>
        </w:rPr>
        <w:t>,</w:t>
      </w:r>
      <w:r w:rsidRPr="00DA2232">
        <w:rPr>
          <w:rFonts w:ascii="Times New Roman" w:hAnsi="Times New Roman" w:cs="Times New Roman"/>
          <w:sz w:val="24"/>
        </w:rPr>
        <w:t xml:space="preserve"> remained essentially the same </w:t>
      </w:r>
      <w:r w:rsidR="00DD4451" w:rsidRPr="00DA2232">
        <w:rPr>
          <w:rFonts w:ascii="Times New Roman" w:hAnsi="Times New Roman" w:cs="Times New Roman"/>
          <w:sz w:val="24"/>
        </w:rPr>
        <w:t xml:space="preserve">when </w:t>
      </w:r>
      <w:r w:rsidRPr="00DA2232">
        <w:rPr>
          <w:rFonts w:ascii="Times New Roman" w:hAnsi="Times New Roman" w:cs="Times New Roman"/>
          <w:sz w:val="24"/>
        </w:rPr>
        <w:t xml:space="preserve">these </w:t>
      </w:r>
      <w:r w:rsidR="00DD4451" w:rsidRPr="00DA2232">
        <w:rPr>
          <w:rFonts w:ascii="Times New Roman" w:hAnsi="Times New Roman" w:cs="Times New Roman"/>
          <w:sz w:val="24"/>
        </w:rPr>
        <w:t xml:space="preserve">alternative </w:t>
      </w:r>
      <w:r w:rsidRPr="00DA2232">
        <w:rPr>
          <w:rFonts w:ascii="Times New Roman" w:hAnsi="Times New Roman" w:cs="Times New Roman"/>
          <w:sz w:val="24"/>
        </w:rPr>
        <w:t xml:space="preserve">parameters </w:t>
      </w:r>
      <w:r w:rsidR="00DD4451" w:rsidRPr="00DA2232">
        <w:rPr>
          <w:rFonts w:ascii="Times New Roman" w:hAnsi="Times New Roman" w:cs="Times New Roman"/>
          <w:sz w:val="24"/>
        </w:rPr>
        <w:t xml:space="preserve">were used </w:t>
      </w:r>
      <w:r w:rsidRPr="00DA2232">
        <w:rPr>
          <w:rFonts w:ascii="Times New Roman" w:hAnsi="Times New Roman" w:cs="Times New Roman"/>
          <w:sz w:val="24"/>
        </w:rPr>
        <w:t xml:space="preserve">(data not shown). </w:t>
      </w:r>
    </w:p>
    <w:p w14:paraId="6B3091EC" w14:textId="77777777" w:rsidR="00883B29" w:rsidRPr="00DA2232" w:rsidRDefault="00883B29" w:rsidP="006F6A7F">
      <w:pPr>
        <w:spacing w:line="480" w:lineRule="auto"/>
        <w:ind w:firstLine="720"/>
        <w:jc w:val="both"/>
        <w:rPr>
          <w:rFonts w:ascii="Times New Roman" w:hAnsi="Times New Roman" w:cs="Times New Roman"/>
          <w:sz w:val="24"/>
        </w:rPr>
      </w:pPr>
      <w:r w:rsidRPr="00DA2232">
        <w:rPr>
          <w:rFonts w:ascii="Times New Roman" w:hAnsi="Times New Roman" w:cs="Times New Roman"/>
          <w:sz w:val="24"/>
        </w:rPr>
        <w:lastRenderedPageBreak/>
        <w:t xml:space="preserve">The first two GNM modes showed the </w:t>
      </w:r>
      <w:r w:rsidR="0092678E" w:rsidRPr="00DA2232">
        <w:rPr>
          <w:rFonts w:ascii="Times New Roman" w:hAnsi="Times New Roman" w:cs="Times New Roman"/>
          <w:sz w:val="24"/>
        </w:rPr>
        <w:t xml:space="preserve">greatest </w:t>
      </w:r>
      <w:r w:rsidRPr="00DA2232">
        <w:rPr>
          <w:rFonts w:ascii="Times New Roman" w:hAnsi="Times New Roman" w:cs="Times New Roman"/>
          <w:sz w:val="24"/>
        </w:rPr>
        <w:t xml:space="preserve">contribution to the protein’s motion, with each composing more than 4% of the overall motion (Fig. S4). The third GNM mode also displayed a relatively significant contribution of ~2.5%, whereas the following modes contributed 2% and below. In this study, we chose to focus on the first two GNM modes, </w:t>
      </w:r>
      <w:r w:rsidR="007F3D18" w:rsidRPr="00DA2232">
        <w:rPr>
          <w:rFonts w:ascii="Times New Roman" w:hAnsi="Times New Roman" w:cs="Times New Roman"/>
          <w:sz w:val="24"/>
        </w:rPr>
        <w:t xml:space="preserve">to </w:t>
      </w:r>
      <w:r w:rsidRPr="00DA2232">
        <w:rPr>
          <w:rFonts w:ascii="Times New Roman" w:hAnsi="Times New Roman" w:cs="Times New Roman"/>
          <w:sz w:val="24"/>
        </w:rPr>
        <w:t>which we also succe</w:t>
      </w:r>
      <w:r w:rsidR="007F3D18" w:rsidRPr="00DA2232">
        <w:rPr>
          <w:rFonts w:ascii="Times New Roman" w:hAnsi="Times New Roman" w:cs="Times New Roman"/>
          <w:sz w:val="24"/>
        </w:rPr>
        <w:t xml:space="preserve">ssfully </w:t>
      </w:r>
      <w:r w:rsidRPr="00DA2232">
        <w:rPr>
          <w:rFonts w:ascii="Times New Roman" w:hAnsi="Times New Roman" w:cs="Times New Roman"/>
          <w:sz w:val="24"/>
        </w:rPr>
        <w:t>match</w:t>
      </w:r>
      <w:r w:rsidR="007F3D18" w:rsidRPr="00DA2232">
        <w:rPr>
          <w:rFonts w:ascii="Times New Roman" w:hAnsi="Times New Roman" w:cs="Times New Roman"/>
          <w:sz w:val="24"/>
        </w:rPr>
        <w:t>ed</w:t>
      </w:r>
      <w:r w:rsidRPr="00DA2232">
        <w:rPr>
          <w:rFonts w:ascii="Times New Roman" w:hAnsi="Times New Roman" w:cs="Times New Roman"/>
          <w:sz w:val="24"/>
        </w:rPr>
        <w:t xml:space="preserve"> ANM modes and thus could explain the direction of motion in 3D space. We failed to unambiguously associate an ANM mode to the third GNM mode, and </w:t>
      </w:r>
      <w:r w:rsidR="006F6A7F" w:rsidRPr="00DA2232">
        <w:rPr>
          <w:rFonts w:ascii="Times New Roman" w:hAnsi="Times New Roman" w:cs="Times New Roman"/>
          <w:sz w:val="24"/>
        </w:rPr>
        <w:t xml:space="preserve">we </w:t>
      </w:r>
      <w:r w:rsidR="003E7E07" w:rsidRPr="00DA2232">
        <w:rPr>
          <w:rFonts w:ascii="Times New Roman" w:hAnsi="Times New Roman" w:cs="Times New Roman"/>
          <w:sz w:val="24"/>
        </w:rPr>
        <w:t>did not analyze it</w:t>
      </w:r>
      <w:r w:rsidRPr="00DA2232">
        <w:rPr>
          <w:rFonts w:ascii="Times New Roman" w:hAnsi="Times New Roman" w:cs="Times New Roman"/>
          <w:sz w:val="24"/>
        </w:rPr>
        <w:t xml:space="preserve">. </w:t>
      </w:r>
    </w:p>
    <w:p w14:paraId="415AFB34" w14:textId="77777777" w:rsidR="00883B29" w:rsidRPr="00DA2232" w:rsidRDefault="00883B29" w:rsidP="007738CC">
      <w:pPr>
        <w:spacing w:line="480" w:lineRule="auto"/>
        <w:jc w:val="both"/>
        <w:rPr>
          <w:rFonts w:ascii="Times New Roman" w:hAnsi="Times New Roman" w:cs="Times New Roman"/>
          <w:sz w:val="24"/>
        </w:rPr>
      </w:pPr>
    </w:p>
    <w:p w14:paraId="5A63C617" w14:textId="77777777" w:rsidR="00883B29" w:rsidRPr="00DA2232" w:rsidRDefault="00883B29" w:rsidP="007738CC">
      <w:pPr>
        <w:spacing w:line="480" w:lineRule="auto"/>
        <w:jc w:val="both"/>
        <w:rPr>
          <w:rFonts w:ascii="Times New Roman" w:hAnsi="Times New Roman" w:cs="Times New Roman"/>
          <w:sz w:val="24"/>
        </w:rPr>
      </w:pPr>
      <w:r w:rsidRPr="00DA2232">
        <w:rPr>
          <w:rFonts w:ascii="Times New Roman" w:hAnsi="Times New Roman" w:cs="Times New Roman"/>
          <w:b/>
          <w:bCs/>
          <w:sz w:val="24"/>
        </w:rPr>
        <w:t>The NhaA structure</w:t>
      </w:r>
    </w:p>
    <w:p w14:paraId="779D2078" w14:textId="36EFBCA5" w:rsidR="005A657A" w:rsidRPr="00DA2232" w:rsidRDefault="00883B29" w:rsidP="00B41BB0">
      <w:pPr>
        <w:spacing w:line="480" w:lineRule="auto"/>
        <w:jc w:val="both"/>
        <w:rPr>
          <w:rFonts w:ascii="Times New Roman" w:hAnsi="Times New Roman" w:cs="Times New Roman"/>
          <w:sz w:val="24"/>
        </w:rPr>
      </w:pPr>
      <w:r w:rsidRPr="00DA2232">
        <w:rPr>
          <w:rFonts w:ascii="Times New Roman" w:hAnsi="Times New Roman" w:cs="Times New Roman"/>
          <w:sz w:val="24"/>
        </w:rPr>
        <w:t xml:space="preserve">NhaA is a dimer in the membrane </w:t>
      </w:r>
      <w:r w:rsidR="003723EA" w:rsidRPr="00DA2232">
        <w:rPr>
          <w:rFonts w:ascii="Times New Roman" w:hAnsi="Times New Roman" w:cs="Times New Roman"/>
          <w:sz w:val="24"/>
        </w:rPr>
        <w:fldChar w:fldCharType="begin">
          <w:fldData xml:space="preserve">PEVuZE5vdGU+PENpdGU+PEF1dGhvcj5HZXJjaG1hbjwvQXV0aG9yPjxZZWFyPjIwMDE8L1llYXI+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</w:fldData>
        </w:fldChar>
      </w:r>
      <w:r w:rsidR="00666159" w:rsidRPr="00DA2232">
        <w:rPr>
          <w:rFonts w:ascii="Times New Roman" w:hAnsi="Times New Roman" w:cs="Times New Roman"/>
          <w:sz w:val="24"/>
        </w:rPr>
        <w:instrText xml:space="preserve"> ADDIN EN.CITE </w:instrText>
      </w:r>
      <w:r w:rsidR="00666159" w:rsidRPr="00DA2232">
        <w:rPr>
          <w:rFonts w:ascii="Times New Roman" w:hAnsi="Times New Roman" w:cs="Times New Roman"/>
          <w:sz w:val="24"/>
        </w:rPr>
        <w:fldChar w:fldCharType="begin">
          <w:fldData xml:space="preserve">PEVuZE5vdGU+PENpdGU+PEF1dGhvcj5HZXJjaG1hbjwvQXV0aG9yPjxZZWFyPjIwMDE8L1llYXI+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</w:fldData>
        </w:fldChar>
      </w:r>
      <w:r w:rsidR="00666159" w:rsidRPr="00DA2232">
        <w:rPr>
          <w:rFonts w:ascii="Times New Roman" w:hAnsi="Times New Roman" w:cs="Times New Roman"/>
          <w:sz w:val="24"/>
        </w:rPr>
        <w:instrText xml:space="preserve"> ADDIN EN.CITE.DATA </w:instrText>
      </w:r>
      <w:r w:rsidR="00666159" w:rsidRPr="00DA2232">
        <w:rPr>
          <w:rFonts w:ascii="Times New Roman" w:hAnsi="Times New Roman" w:cs="Times New Roman"/>
          <w:sz w:val="24"/>
        </w:rPr>
      </w:r>
      <w:r w:rsidR="00666159" w:rsidRPr="00DA2232">
        <w:rPr>
          <w:rFonts w:ascii="Times New Roman" w:hAnsi="Times New Roman" w:cs="Times New Roman"/>
          <w:sz w:val="24"/>
        </w:rPr>
        <w:fldChar w:fldCharType="end"/>
      </w:r>
      <w:r w:rsidR="003723EA" w:rsidRPr="00DA2232">
        <w:rPr>
          <w:rFonts w:ascii="Times New Roman" w:hAnsi="Times New Roman" w:cs="Times New Roman"/>
          <w:sz w:val="24"/>
        </w:rPr>
      </w:r>
      <w:r w:rsidR="003723EA" w:rsidRPr="00DA2232">
        <w:rPr>
          <w:rFonts w:ascii="Times New Roman" w:hAnsi="Times New Roman" w:cs="Times New Roman"/>
          <w:sz w:val="24"/>
        </w:rPr>
        <w:fldChar w:fldCharType="separate"/>
      </w:r>
      <w:r w:rsidR="00666159" w:rsidRPr="00DA2232">
        <w:rPr>
          <w:rFonts w:ascii="Times New Roman" w:hAnsi="Times New Roman" w:cs="Times New Roman"/>
          <w:noProof/>
          <w:sz w:val="24"/>
        </w:rPr>
        <w:t>(</w:t>
      </w:r>
      <w:hyperlink w:anchor="_ENREF_5" w:tooltip="Gerchman, 2001 #63" w:history="1">
        <w:r w:rsidR="00666159" w:rsidRPr="00DA2232">
          <w:rPr>
            <w:rFonts w:ascii="Times New Roman" w:hAnsi="Times New Roman" w:cs="Times New Roman"/>
            <w:noProof/>
            <w:sz w:val="24"/>
          </w:rPr>
          <w:t>5-7</w:t>
        </w:r>
      </w:hyperlink>
      <w:r w:rsidR="00666159" w:rsidRPr="00DA2232">
        <w:rPr>
          <w:rFonts w:ascii="Times New Roman" w:hAnsi="Times New Roman" w:cs="Times New Roman"/>
          <w:noProof/>
          <w:sz w:val="24"/>
        </w:rPr>
        <w:t>)</w:t>
      </w:r>
      <w:r w:rsidR="003723EA" w:rsidRPr="00DA2232">
        <w:rPr>
          <w:rFonts w:ascii="Times New Roman" w:hAnsi="Times New Roman" w:cs="Times New Roman"/>
          <w:sz w:val="24"/>
        </w:rPr>
        <w:fldChar w:fldCharType="end"/>
      </w:r>
      <w:r w:rsidRPr="00DA2232">
        <w:rPr>
          <w:rFonts w:ascii="Times New Roman" w:hAnsi="Times New Roman" w:cs="Times New Roman"/>
          <w:sz w:val="24"/>
        </w:rPr>
        <w:t xml:space="preserve">, but we focused on the monomeric structure </w:t>
      </w:r>
      <w:r w:rsidR="00470FC5" w:rsidRPr="00DA2232">
        <w:rPr>
          <w:rFonts w:ascii="Times New Roman" w:hAnsi="Times New Roman" w:cs="Times New Roman"/>
          <w:sz w:val="24"/>
        </w:rPr>
        <w:t xml:space="preserve">owing to </w:t>
      </w:r>
      <w:r w:rsidRPr="00DA2232">
        <w:rPr>
          <w:rFonts w:ascii="Times New Roman" w:hAnsi="Times New Roman" w:cs="Times New Roman"/>
          <w:sz w:val="24"/>
        </w:rPr>
        <w:t xml:space="preserve">three main considerations: (i) Studies have shown that the isolated monomer is functional, while dimerization contributes to stability and function only under extreme conditions </w:t>
      </w:r>
      <w:r w:rsidR="003723EA" w:rsidRPr="00DA2232">
        <w:rPr>
          <w:rFonts w:ascii="Times New Roman" w:hAnsi="Times New Roman" w:cs="Times New Roman"/>
          <w:sz w:val="24"/>
        </w:rPr>
        <w:fldChar w:fldCharType="begin">
          <w:fldData xml:space="preserve">PEVuZE5vdGU+PENpdGU+PEF1dGhvcj5SaW1vbjwvQXV0aG9yPjxZZWFyPjIwMDc8L1llYXI+PFJl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=
</w:fldData>
        </w:fldChar>
      </w:r>
      <w:r w:rsidR="00666159" w:rsidRPr="00DA2232">
        <w:rPr>
          <w:rFonts w:ascii="Times New Roman" w:hAnsi="Times New Roman" w:cs="Times New Roman"/>
          <w:sz w:val="24"/>
        </w:rPr>
        <w:instrText xml:space="preserve"> ADDIN EN.CITE </w:instrText>
      </w:r>
      <w:r w:rsidR="00666159" w:rsidRPr="00DA2232">
        <w:rPr>
          <w:rFonts w:ascii="Times New Roman" w:hAnsi="Times New Roman" w:cs="Times New Roman"/>
          <w:sz w:val="24"/>
        </w:rPr>
        <w:fldChar w:fldCharType="begin">
          <w:fldData xml:space="preserve">PEVuZE5vdGU+PENpdGU+PEF1dGhvcj5SaW1vbjwvQXV0aG9yPjxZZWFyPjIwMDc8L1llYXI+PFJl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=
</w:fldData>
        </w:fldChar>
      </w:r>
      <w:r w:rsidR="00666159" w:rsidRPr="00DA2232">
        <w:rPr>
          <w:rFonts w:ascii="Times New Roman" w:hAnsi="Times New Roman" w:cs="Times New Roman"/>
          <w:sz w:val="24"/>
        </w:rPr>
        <w:instrText xml:space="preserve"> ADDIN EN.CITE.DATA </w:instrText>
      </w:r>
      <w:r w:rsidR="00666159" w:rsidRPr="00DA2232">
        <w:rPr>
          <w:rFonts w:ascii="Times New Roman" w:hAnsi="Times New Roman" w:cs="Times New Roman"/>
          <w:sz w:val="24"/>
        </w:rPr>
      </w:r>
      <w:r w:rsidR="00666159" w:rsidRPr="00DA2232">
        <w:rPr>
          <w:rFonts w:ascii="Times New Roman" w:hAnsi="Times New Roman" w:cs="Times New Roman"/>
          <w:sz w:val="24"/>
        </w:rPr>
        <w:fldChar w:fldCharType="end"/>
      </w:r>
      <w:r w:rsidR="003723EA" w:rsidRPr="00DA2232">
        <w:rPr>
          <w:rFonts w:ascii="Times New Roman" w:hAnsi="Times New Roman" w:cs="Times New Roman"/>
          <w:sz w:val="24"/>
        </w:rPr>
      </w:r>
      <w:r w:rsidR="003723EA" w:rsidRPr="00DA2232">
        <w:rPr>
          <w:rFonts w:ascii="Times New Roman" w:hAnsi="Times New Roman" w:cs="Times New Roman"/>
          <w:sz w:val="24"/>
        </w:rPr>
        <w:fldChar w:fldCharType="separate"/>
      </w:r>
      <w:r w:rsidR="00666159" w:rsidRPr="00DA2232">
        <w:rPr>
          <w:rFonts w:ascii="Times New Roman" w:hAnsi="Times New Roman" w:cs="Times New Roman"/>
          <w:noProof/>
          <w:sz w:val="24"/>
        </w:rPr>
        <w:t>(</w:t>
      </w:r>
      <w:hyperlink w:anchor="_ENREF_6" w:tooltip="Rimon, 2007 #25" w:history="1">
        <w:r w:rsidR="00666159" w:rsidRPr="00DA2232">
          <w:rPr>
            <w:rFonts w:ascii="Times New Roman" w:hAnsi="Times New Roman" w:cs="Times New Roman"/>
            <w:noProof/>
            <w:sz w:val="24"/>
          </w:rPr>
          <w:t>6</w:t>
        </w:r>
      </w:hyperlink>
      <w:r w:rsidR="00666159" w:rsidRPr="00DA2232">
        <w:rPr>
          <w:rFonts w:ascii="Times New Roman" w:hAnsi="Times New Roman" w:cs="Times New Roman"/>
          <w:noProof/>
          <w:sz w:val="24"/>
        </w:rPr>
        <w:t>,</w:t>
      </w:r>
      <w:hyperlink w:anchor="_ENREF_7" w:tooltip="Herz, 2009 #60" w:history="1">
        <w:r w:rsidR="00666159" w:rsidRPr="00DA2232">
          <w:rPr>
            <w:rFonts w:ascii="Times New Roman" w:hAnsi="Times New Roman" w:cs="Times New Roman"/>
            <w:noProof/>
            <w:sz w:val="24"/>
          </w:rPr>
          <w:t>7</w:t>
        </w:r>
      </w:hyperlink>
      <w:r w:rsidR="00666159" w:rsidRPr="00DA2232">
        <w:rPr>
          <w:rFonts w:ascii="Times New Roman" w:hAnsi="Times New Roman" w:cs="Times New Roman"/>
          <w:noProof/>
          <w:sz w:val="24"/>
        </w:rPr>
        <w:t>)</w:t>
      </w:r>
      <w:r w:rsidR="003723EA" w:rsidRPr="00DA2232">
        <w:rPr>
          <w:rFonts w:ascii="Times New Roman" w:hAnsi="Times New Roman" w:cs="Times New Roman"/>
          <w:sz w:val="24"/>
        </w:rPr>
        <w:fldChar w:fldCharType="end"/>
      </w:r>
      <w:r w:rsidRPr="00DA2232">
        <w:rPr>
          <w:rFonts w:ascii="Times New Roman" w:hAnsi="Times New Roman" w:cs="Times New Roman"/>
          <w:sz w:val="24"/>
        </w:rPr>
        <w:t xml:space="preserve">. (ii) The available dimeric conformation is a model, derived from </w:t>
      </w:r>
      <w:r w:rsidR="006C4BC4" w:rsidRPr="00DA2232">
        <w:rPr>
          <w:rFonts w:ascii="Times New Roman" w:hAnsi="Times New Roman" w:cs="Times New Roman"/>
          <w:sz w:val="24"/>
        </w:rPr>
        <w:t>intermediate-</w:t>
      </w:r>
      <w:r w:rsidRPr="00DA2232">
        <w:rPr>
          <w:rFonts w:ascii="Times New Roman" w:hAnsi="Times New Roman" w:cs="Times New Roman"/>
          <w:sz w:val="24"/>
        </w:rPr>
        <w:t xml:space="preserve">resolution structural data </w:t>
      </w:r>
      <w:r w:rsidR="003723EA" w:rsidRPr="00DA2232">
        <w:rPr>
          <w:rFonts w:ascii="Times New Roman" w:hAnsi="Times New Roman" w:cs="Times New Roman"/>
          <w:sz w:val="24"/>
        </w:rPr>
        <w:fldChar w:fldCharType="begin"/>
      </w:r>
      <w:r w:rsidR="00666159" w:rsidRPr="00DA2232">
        <w:rPr>
          <w:rFonts w:ascii="Times New Roman" w:hAnsi="Times New Roman" w:cs="Times New Roman"/>
          <w:sz w:val="24"/>
        </w:rPr>
        <w:instrText xml:space="preserve"> ADDIN EN.CITE &lt;EndNote&gt;&lt;Cite&gt;&lt;Author&gt;Appel&lt;/Author&gt;&lt;Year&gt;2009&lt;/Year&gt;&lt;RecNum&gt;3&lt;/RecNum&gt;&lt;DisplayText&gt;(8)&lt;/DisplayText&gt;&lt;record&gt;&lt;rec-number&gt;3&lt;/rec-number&gt;&lt;foreign-keys&gt;&lt;key app="EN" db-id="pvf02tazm2p29aefx0kpvrs8dsswdap50rff"&gt;3&lt;/key&gt;&lt;/foreign-keys&gt;&lt;ref-type name="Journal Article"&gt;17&lt;/ref-type&gt;&lt;contributors&gt;&lt;authors&gt;&lt;author&gt;Appel, M.&lt;/author&gt;&lt;author&gt;Hizlan, D.&lt;/author&gt;&lt;author&gt;Vinothkumar, K. R.&lt;/author&gt;&lt;author&gt;Ziegler, C.&lt;/author&gt;&lt;author&gt;Kuhlbrandt, W.&lt;/author&gt;&lt;/authors&gt;&lt;/contributors&gt;&lt;auth-address&gt;Department of Structural Biology, Max Planck Institute of Biophysics, Max-von-Laue-Strasse 3, Frankfurt am Main, Germany.&lt;/auth-address&gt;&lt;titles&gt;&lt;title&gt;Conformations of NhaA, the Na+/H+ exchanger from Escherichia coli, in the pH-activated and ion-translocating states&lt;/title&gt;&lt;secondary-title&gt;J Mol Biol&lt;/secondary-title&gt;&lt;/titles&gt;&lt;periodical&gt;&lt;full-title&gt;J Mol Biol&lt;/full-title&gt;&lt;/periodical&gt;&lt;pages&gt;659-72&lt;/pages&gt;&lt;volume&gt;388&lt;/volume&gt;&lt;number&gt;3&lt;/number&gt;&lt;edition&gt;2009/04/28&lt;/edition&gt;&lt;keywords&gt;&lt;keyword&gt;Allosteric Regulation&lt;/keyword&gt;&lt;keyword&gt;Cryoelectron Microscopy&lt;/keyword&gt;&lt;keyword&gt;Crystallization&lt;/keyword&gt;&lt;keyword&gt;Escherichia coli/*chemistry&lt;/keyword&gt;&lt;keyword&gt;Escherichia coli Proteins/*chemistry/ultrastructure&lt;/keyword&gt;&lt;keyword&gt;Hydrogen-Ion Concentration&lt;/keyword&gt;&lt;keyword&gt;Models, Molecular&lt;/keyword&gt;&lt;keyword&gt;Protein Conformation&lt;/keyword&gt;&lt;keyword&gt;Sodium-Hydrogen Antiporter/*chemistry/ultrastructure&lt;/keyword&gt;&lt;/keywords&gt;&lt;dates&gt;&lt;year&gt;2009&lt;/year&gt;&lt;pub-dates&gt;&lt;date&gt;May 8&lt;/date&gt;&lt;/pub-dates&gt;&lt;/dates&gt;&lt;isbn&gt;1089-8638 (Electronic)&amp;#xD;1089-8638 (Linking)&lt;/isbn&gt;&lt;accession-num&gt;19396973&lt;/accession-num&gt;&lt;urls&gt;&lt;related-urls&gt;&lt;url&gt;http://www.ncbi.nlm.nih.gov/entrez/query.fcgi?cmd=Retrieve&amp;amp;db=PubMed&amp;amp;dopt=Citation&amp;amp;list_uids=19396973&lt;/url&gt;&lt;/related-urls&gt;&lt;/urls&gt;&lt;language&gt;eng&lt;/language&gt;&lt;/record&gt;&lt;/Cite&gt;&lt;/EndNote&gt;</w:instrText>
      </w:r>
      <w:r w:rsidR="003723EA" w:rsidRPr="00DA2232">
        <w:rPr>
          <w:rFonts w:ascii="Times New Roman" w:hAnsi="Times New Roman" w:cs="Times New Roman"/>
          <w:sz w:val="24"/>
        </w:rPr>
        <w:fldChar w:fldCharType="separate"/>
      </w:r>
      <w:r w:rsidR="00666159" w:rsidRPr="00DA2232">
        <w:rPr>
          <w:rFonts w:ascii="Times New Roman" w:hAnsi="Times New Roman" w:cs="Times New Roman"/>
          <w:noProof/>
          <w:sz w:val="24"/>
        </w:rPr>
        <w:t>(</w:t>
      </w:r>
      <w:hyperlink w:anchor="_ENREF_8" w:tooltip="Appel, 2009 #3" w:history="1">
        <w:r w:rsidR="00666159" w:rsidRPr="00DA2232">
          <w:rPr>
            <w:rFonts w:ascii="Times New Roman" w:hAnsi="Times New Roman" w:cs="Times New Roman"/>
            <w:noProof/>
            <w:sz w:val="24"/>
          </w:rPr>
          <w:t>8</w:t>
        </w:r>
      </w:hyperlink>
      <w:r w:rsidR="00666159" w:rsidRPr="00DA2232">
        <w:rPr>
          <w:rFonts w:ascii="Times New Roman" w:hAnsi="Times New Roman" w:cs="Times New Roman"/>
          <w:noProof/>
          <w:sz w:val="24"/>
        </w:rPr>
        <w:t>)</w:t>
      </w:r>
      <w:r w:rsidR="003723EA" w:rsidRPr="00DA2232">
        <w:rPr>
          <w:rFonts w:ascii="Times New Roman" w:hAnsi="Times New Roman" w:cs="Times New Roman"/>
          <w:sz w:val="24"/>
        </w:rPr>
        <w:fldChar w:fldCharType="end"/>
      </w:r>
      <w:r w:rsidRPr="00DA2232">
        <w:rPr>
          <w:rFonts w:ascii="Times New Roman" w:hAnsi="Times New Roman" w:cs="Times New Roman"/>
          <w:sz w:val="24"/>
        </w:rPr>
        <w:t xml:space="preserve">, </w:t>
      </w:r>
      <w:r w:rsidR="006C4BC4" w:rsidRPr="00DA2232">
        <w:rPr>
          <w:rFonts w:ascii="Times New Roman" w:hAnsi="Times New Roman" w:cs="Times New Roman"/>
          <w:sz w:val="24"/>
        </w:rPr>
        <w:t>and therefor</w:t>
      </w:r>
      <w:r w:rsidR="00B1704F" w:rsidRPr="00DA2232">
        <w:rPr>
          <w:rFonts w:ascii="Times New Roman" w:hAnsi="Times New Roman" w:cs="Times New Roman"/>
          <w:sz w:val="24"/>
        </w:rPr>
        <w:t>e</w:t>
      </w:r>
      <w:r w:rsidR="006C4BC4" w:rsidRPr="00DA2232">
        <w:rPr>
          <w:rFonts w:ascii="Times New Roman" w:hAnsi="Times New Roman" w:cs="Times New Roman"/>
          <w:sz w:val="24"/>
        </w:rPr>
        <w:t xml:space="preserve"> </w:t>
      </w:r>
      <w:r w:rsidRPr="00DA2232">
        <w:rPr>
          <w:rFonts w:ascii="Times New Roman" w:hAnsi="Times New Roman" w:cs="Times New Roman"/>
          <w:sz w:val="24"/>
        </w:rPr>
        <w:t xml:space="preserve">might be less accurate than </w:t>
      </w:r>
      <w:r w:rsidR="006C4BC4" w:rsidRPr="00DA2232">
        <w:rPr>
          <w:rFonts w:ascii="Times New Roman" w:hAnsi="Times New Roman" w:cs="Times New Roman"/>
          <w:sz w:val="24"/>
        </w:rPr>
        <w:t xml:space="preserve">the structure </w:t>
      </w:r>
      <w:r w:rsidRPr="00DA2232">
        <w:rPr>
          <w:rFonts w:ascii="Times New Roman" w:hAnsi="Times New Roman" w:cs="Times New Roman"/>
          <w:sz w:val="24"/>
        </w:rPr>
        <w:t xml:space="preserve">of the monomer. (iii) </w:t>
      </w:r>
      <w:r w:rsidR="003E7E07" w:rsidRPr="00DA2232">
        <w:rPr>
          <w:rFonts w:ascii="Times New Roman" w:hAnsi="Times New Roman" w:cs="Times New Roman"/>
          <w:sz w:val="24"/>
        </w:rPr>
        <w:t xml:space="preserve">GNM and ANM calculations revealed the same motions </w:t>
      </w:r>
      <w:r w:rsidRPr="00DA2232">
        <w:rPr>
          <w:rFonts w:ascii="Times New Roman" w:hAnsi="Times New Roman" w:cs="Times New Roman"/>
          <w:sz w:val="24"/>
        </w:rPr>
        <w:t>for the monomer and dimer (data not shown). For instance, comparison of residues</w:t>
      </w:r>
      <w:r w:rsidR="00376F87" w:rsidRPr="00DA2232">
        <w:rPr>
          <w:rFonts w:ascii="Times New Roman" w:hAnsi="Times New Roman" w:cs="Times New Roman"/>
          <w:sz w:val="24"/>
        </w:rPr>
        <w:t>’</w:t>
      </w:r>
      <w:r w:rsidRPr="00DA2232">
        <w:rPr>
          <w:rFonts w:ascii="Times New Roman" w:hAnsi="Times New Roman" w:cs="Times New Roman"/>
          <w:sz w:val="24"/>
        </w:rPr>
        <w:t xml:space="preserve"> average MSFs calculated for the dimeric model-structure (PDB id 3FI1) and for the monomeric structure (PDB id 1ZCD) shows that fluctuations derived from </w:t>
      </w:r>
      <w:r w:rsidR="00111BF7" w:rsidRPr="00DA2232">
        <w:rPr>
          <w:rFonts w:ascii="Times New Roman" w:hAnsi="Times New Roman" w:cs="Times New Roman"/>
          <w:sz w:val="24"/>
        </w:rPr>
        <w:t xml:space="preserve">the </w:t>
      </w:r>
      <w:r w:rsidRPr="00DA2232">
        <w:rPr>
          <w:rFonts w:ascii="Times New Roman" w:hAnsi="Times New Roman" w:cs="Times New Roman"/>
          <w:sz w:val="24"/>
        </w:rPr>
        <w:t xml:space="preserve">monomer </w:t>
      </w:r>
      <w:r w:rsidR="002E1942" w:rsidRPr="00DA2232">
        <w:rPr>
          <w:rFonts w:ascii="Times New Roman" w:hAnsi="Times New Roman" w:cs="Times New Roman"/>
          <w:sz w:val="24"/>
        </w:rPr>
        <w:t xml:space="preserve">and from </w:t>
      </w:r>
      <w:r w:rsidR="00111BF7" w:rsidRPr="00DA2232">
        <w:rPr>
          <w:rFonts w:ascii="Times New Roman" w:hAnsi="Times New Roman" w:cs="Times New Roman"/>
          <w:sz w:val="24"/>
        </w:rPr>
        <w:t xml:space="preserve">the </w:t>
      </w:r>
      <w:r w:rsidRPr="00DA2232">
        <w:rPr>
          <w:rFonts w:ascii="Times New Roman" w:hAnsi="Times New Roman" w:cs="Times New Roman"/>
          <w:sz w:val="24"/>
        </w:rPr>
        <w:t xml:space="preserve">dimer </w:t>
      </w:r>
      <w:r w:rsidR="002E1942" w:rsidRPr="00DA2232">
        <w:rPr>
          <w:rFonts w:ascii="Times New Roman" w:hAnsi="Times New Roman" w:cs="Times New Roman"/>
          <w:sz w:val="24"/>
        </w:rPr>
        <w:t xml:space="preserve">are of </w:t>
      </w:r>
      <w:r w:rsidRPr="00DA2232">
        <w:rPr>
          <w:rFonts w:ascii="Times New Roman" w:hAnsi="Times New Roman" w:cs="Times New Roman"/>
          <w:sz w:val="24"/>
        </w:rPr>
        <w:t xml:space="preserve">similar shape and </w:t>
      </w:r>
      <w:r w:rsidR="002E1942" w:rsidRPr="00DA2232">
        <w:rPr>
          <w:rFonts w:ascii="Times New Roman" w:hAnsi="Times New Roman" w:cs="Times New Roman"/>
          <w:sz w:val="24"/>
        </w:rPr>
        <w:t xml:space="preserve">have similar </w:t>
      </w:r>
      <w:r w:rsidRPr="00DA2232">
        <w:rPr>
          <w:rFonts w:ascii="Times New Roman" w:hAnsi="Times New Roman" w:cs="Times New Roman"/>
          <w:sz w:val="24"/>
        </w:rPr>
        <w:t>hinge (immobile) regions. Furthermore, fluctuations from both structures are similar to experimental B-factors available for the monom</w:t>
      </w:r>
      <w:r w:rsidR="00562D76" w:rsidRPr="00DA2232">
        <w:rPr>
          <w:rFonts w:ascii="Times New Roman" w:hAnsi="Times New Roman" w:cs="Times New Roman"/>
          <w:sz w:val="24"/>
        </w:rPr>
        <w:t>eric crystal structure (Fig. S10</w:t>
      </w:r>
      <w:r w:rsidRPr="00DA2232">
        <w:rPr>
          <w:rFonts w:ascii="Times New Roman" w:hAnsi="Times New Roman" w:cs="Times New Roman"/>
          <w:sz w:val="24"/>
        </w:rPr>
        <w:t xml:space="preserve">). </w:t>
      </w:r>
      <w:r w:rsidR="00B41BB0" w:rsidRPr="00DA2232">
        <w:rPr>
          <w:rFonts w:ascii="Times New Roman" w:hAnsi="Times New Roman" w:cs="Times New Roman"/>
          <w:sz w:val="24"/>
        </w:rPr>
        <w:t>However</w:t>
      </w:r>
      <w:r w:rsidR="005A657A" w:rsidRPr="00DA2232">
        <w:rPr>
          <w:rFonts w:ascii="Times New Roman" w:hAnsi="Times New Roman" w:cs="Times New Roman"/>
          <w:sz w:val="24"/>
        </w:rPr>
        <w:t xml:space="preserve">, the motion of the beta sheet between TM1 and TM2, mediating the dimeric interface, are overestimated in the calculations performed for the monomer </w:t>
      </w:r>
      <w:r w:rsidR="00B41BB0" w:rsidRPr="00DA2232">
        <w:rPr>
          <w:rFonts w:ascii="Times New Roman" w:hAnsi="Times New Roman" w:cs="Times New Roman"/>
          <w:sz w:val="24"/>
        </w:rPr>
        <w:t>compared to</w:t>
      </w:r>
      <w:r w:rsidR="005A657A" w:rsidRPr="00DA2232">
        <w:rPr>
          <w:rFonts w:ascii="Times New Roman" w:hAnsi="Times New Roman" w:cs="Times New Roman"/>
          <w:sz w:val="24"/>
        </w:rPr>
        <w:t xml:space="preserve"> the dimer. </w:t>
      </w:r>
    </w:p>
    <w:p w14:paraId="79F05631" w14:textId="77777777" w:rsidR="008C155E" w:rsidRPr="00DA2232" w:rsidRDefault="008C155E" w:rsidP="00E121B0">
      <w:pPr>
        <w:spacing w:line="480" w:lineRule="auto"/>
        <w:jc w:val="both"/>
        <w:rPr>
          <w:rFonts w:ascii="Times New Roman" w:hAnsi="Times New Roman" w:cs="Times New Roman"/>
          <w:b/>
          <w:bCs/>
          <w:sz w:val="24"/>
        </w:rPr>
      </w:pPr>
    </w:p>
    <w:p w14:paraId="14279B40" w14:textId="77777777" w:rsidR="008C155E" w:rsidRPr="00DA2232" w:rsidRDefault="008C155E" w:rsidP="00E121B0">
      <w:pPr>
        <w:spacing w:line="480" w:lineRule="auto"/>
        <w:jc w:val="both"/>
        <w:rPr>
          <w:rFonts w:ascii="Times New Roman" w:hAnsi="Times New Roman" w:cs="Times New Roman"/>
          <w:b/>
          <w:bCs/>
          <w:sz w:val="24"/>
        </w:rPr>
      </w:pPr>
    </w:p>
    <w:p w14:paraId="46AABC27" w14:textId="77777777" w:rsidR="00883B29" w:rsidRPr="00DA2232" w:rsidRDefault="00883B29" w:rsidP="00E121B0">
      <w:pPr>
        <w:spacing w:line="480" w:lineRule="auto"/>
        <w:jc w:val="both"/>
        <w:rPr>
          <w:rFonts w:ascii="Times New Roman" w:hAnsi="Times New Roman" w:cs="Times New Roman"/>
          <w:b/>
          <w:bCs/>
          <w:sz w:val="24"/>
        </w:rPr>
      </w:pPr>
      <w:r w:rsidRPr="00DA2232">
        <w:rPr>
          <w:rFonts w:ascii="Times New Roman" w:hAnsi="Times New Roman" w:cs="Times New Roman"/>
          <w:b/>
          <w:bCs/>
          <w:sz w:val="24"/>
        </w:rPr>
        <w:lastRenderedPageBreak/>
        <w:t>Evolutionary conservation analysis</w:t>
      </w:r>
    </w:p>
    <w:p w14:paraId="1F010966" w14:textId="18A87676" w:rsidR="00883B29" w:rsidRPr="00DA2232" w:rsidRDefault="00883B29" w:rsidP="00B41BB0">
      <w:pPr>
        <w:spacing w:line="480" w:lineRule="auto"/>
        <w:jc w:val="both"/>
        <w:rPr>
          <w:rFonts w:ascii="Times New Roman" w:hAnsi="Times New Roman" w:cs="Times New Roman"/>
          <w:sz w:val="24"/>
        </w:rPr>
      </w:pPr>
      <w:r w:rsidRPr="00DA2232">
        <w:rPr>
          <w:rFonts w:ascii="Times New Roman" w:hAnsi="Times New Roman" w:cs="Times New Roman"/>
          <w:sz w:val="24"/>
        </w:rPr>
        <w:t xml:space="preserve">The evolutionary conservation analysis of NhaA was based on an extended collection of sequence homologues. To obtain this collection, we initiated a BLAST search </w:t>
      </w:r>
      <w:r w:rsidR="003723EA" w:rsidRPr="00DA2232">
        <w:rPr>
          <w:rFonts w:ascii="Times New Roman" w:hAnsi="Times New Roman" w:cs="Times New Roman"/>
          <w:sz w:val="24"/>
        </w:rPr>
        <w:fldChar w:fldCharType="begin"/>
      </w:r>
      <w:r w:rsidR="00666159" w:rsidRPr="00DA2232">
        <w:rPr>
          <w:rFonts w:ascii="Times New Roman" w:hAnsi="Times New Roman" w:cs="Times New Roman"/>
          <w:sz w:val="24"/>
        </w:rPr>
        <w:instrText xml:space="preserve"> ADDIN EN.CITE &lt;EndNote&gt;&lt;Cite&gt;&lt;Author&gt;Altschul&lt;/Author&gt;&lt;Year&gt;1997&lt;/Year&gt;&lt;RecNum&gt;9&lt;/RecNum&gt;&lt;DisplayText&gt;(9)&lt;/DisplayText&gt;&lt;record&gt;&lt;rec-number&gt;9&lt;/rec-number&gt;&lt;foreign-keys&gt;&lt;key app="EN" db-id="zwtdrzfvfrps9ded0abvpa5hez59es2var20"&gt;9&lt;/key&gt;&lt;/foreign-keys&gt;&lt;ref-type name="Journal Article"&gt;17&lt;/ref-type&gt;&lt;contributors&gt;&lt;authors&gt;&lt;author&gt;Altschul, S. F.&lt;/author&gt;&lt;author&gt;Madden, T. L.&lt;/author&gt;&lt;author&gt;Schaffer, A. A.&lt;/author&gt;&lt;author&gt;Zhang, J.&lt;/author&gt;&lt;author&gt;Zhang, Z.&lt;/author&gt;&lt;author&gt;Miller, W.&lt;/author&gt;&lt;author&gt;Lipman, D. J.&lt;/author&gt;&lt;/authors&gt;&lt;/contributors&gt;&lt;auth-address&gt;National Center for Biotechnology Information, National Library of Medicine, National Institutes of Health, Bethesda, MD 20894, USA. altschul@ncbi.nlm.nih.gov&lt;/auth-address&gt;&lt;titles&gt;&lt;title&gt;Gapped BLAST and PSI-BLAST: a new generation of protein database search programs&lt;/title&gt;&lt;secondary-title&gt;Nucleic Acids Res&lt;/secondary-title&gt;&lt;/titles&gt;&lt;periodical&gt;&lt;full-title&gt;Nucleic Acids Res&lt;/full-title&gt;&lt;/periodical&gt;&lt;pages&gt;3389-402&lt;/pages&gt;&lt;volume&gt;25&lt;/volume&gt;&lt;number&gt;17&lt;/number&gt;&lt;edition&gt;1997/09/01&lt;/edition&gt;&lt;keywords&gt;&lt;keyword&gt;Algorithms&lt;/keyword&gt;&lt;keyword&gt;Amino Acid Sequence&lt;/keyword&gt;&lt;keyword&gt;Animals&lt;/keyword&gt;&lt;keyword&gt;DNA/*chemistry&lt;/keyword&gt;&lt;keyword&gt;*Databases, Factual&lt;/keyword&gt;&lt;keyword&gt;Humans&lt;/keyword&gt;&lt;keyword&gt;Molecular Sequence Data&lt;/keyword&gt;&lt;keyword&gt;Proteins/*chemistry&lt;/keyword&gt;&lt;keyword&gt;*Sequence Alignment&lt;/keyword&gt;&lt;keyword&gt;*Software&lt;/keyword&gt;&lt;/keywords&gt;&lt;dates&gt;&lt;year&gt;1997&lt;/year&gt;&lt;pub-dates&gt;&lt;date&gt;Sep 1&lt;/date&gt;&lt;/pub-dates&gt;&lt;/dates&gt;&lt;isbn&gt;0305-1048 (Print)&amp;#xD;0305-1048 (Linking)&lt;/isbn&gt;&lt;accession-num&gt;9254694&lt;/accession-num&gt;&lt;urls&gt;&lt;related-urls&gt;&lt;url&gt;http://www.ncbi.nlm.nih.gov/pubmed/9254694&lt;/url&gt;&lt;/related-urls&gt;&lt;/urls&gt;&lt;custom2&gt;146917&lt;/custom2&gt;&lt;electronic-resource-num&gt;gka562 [pii]&lt;/electronic-resource-num&gt;&lt;language&gt;eng&lt;/language&gt;&lt;/record&gt;&lt;/Cite&gt;&lt;/EndNote&gt;</w:instrText>
      </w:r>
      <w:r w:rsidR="003723EA" w:rsidRPr="00DA2232">
        <w:rPr>
          <w:rFonts w:ascii="Times New Roman" w:hAnsi="Times New Roman" w:cs="Times New Roman"/>
          <w:sz w:val="24"/>
        </w:rPr>
        <w:fldChar w:fldCharType="separate"/>
      </w:r>
      <w:r w:rsidR="00666159" w:rsidRPr="00DA2232">
        <w:rPr>
          <w:rFonts w:ascii="Times New Roman" w:hAnsi="Times New Roman" w:cs="Times New Roman"/>
          <w:noProof/>
          <w:sz w:val="24"/>
        </w:rPr>
        <w:t>(</w:t>
      </w:r>
      <w:hyperlink w:anchor="_ENREF_9" w:tooltip="Altschul, 1997 #9" w:history="1">
        <w:r w:rsidR="00666159" w:rsidRPr="00DA2232">
          <w:rPr>
            <w:rFonts w:ascii="Times New Roman" w:hAnsi="Times New Roman" w:cs="Times New Roman"/>
            <w:noProof/>
            <w:sz w:val="24"/>
          </w:rPr>
          <w:t>9</w:t>
        </w:r>
      </w:hyperlink>
      <w:r w:rsidR="00666159" w:rsidRPr="00DA2232">
        <w:rPr>
          <w:rFonts w:ascii="Times New Roman" w:hAnsi="Times New Roman" w:cs="Times New Roman"/>
          <w:noProof/>
          <w:sz w:val="24"/>
        </w:rPr>
        <w:t>)</w:t>
      </w:r>
      <w:r w:rsidR="003723EA" w:rsidRPr="00DA2232">
        <w:rPr>
          <w:rFonts w:ascii="Times New Roman" w:hAnsi="Times New Roman" w:cs="Times New Roman"/>
          <w:sz w:val="24"/>
        </w:rPr>
        <w:fldChar w:fldCharType="end"/>
      </w:r>
      <w:r w:rsidRPr="00DA2232">
        <w:rPr>
          <w:rFonts w:ascii="Times New Roman" w:hAnsi="Times New Roman" w:cs="Times New Roman"/>
          <w:sz w:val="24"/>
        </w:rPr>
        <w:t xml:space="preserve"> of the sequence of NhaA against the UniRef90 database </w:t>
      </w:r>
      <w:r w:rsidR="003723EA" w:rsidRPr="00DA2232">
        <w:rPr>
          <w:rFonts w:ascii="Times New Roman" w:hAnsi="Times New Roman" w:cs="Times New Roman"/>
          <w:sz w:val="24"/>
        </w:rPr>
        <w:fldChar w:fldCharType="begin"/>
      </w:r>
      <w:r w:rsidR="00666159" w:rsidRPr="00DA2232">
        <w:rPr>
          <w:rFonts w:ascii="Times New Roman" w:hAnsi="Times New Roman" w:cs="Times New Roman"/>
          <w:sz w:val="24"/>
        </w:rPr>
        <w:instrText xml:space="preserve"> ADDIN EN.CITE &lt;EndNote&gt;&lt;Cite&gt;&lt;Author&gt;Suzek&lt;/Author&gt;&lt;Year&gt;2007&lt;/Year&gt;&lt;RecNum&gt;10&lt;/RecNum&gt;&lt;DisplayText&gt;(10)&lt;/DisplayText&gt;&lt;record&gt;&lt;rec-number&gt;10&lt;/rec-number&gt;&lt;foreign-keys&gt;&lt;key app="EN" db-id="zwtdrzfvfrps9ded0abvpa5hez59es2var20"&gt;10&lt;/key&gt;&lt;/foreign-keys&gt;&lt;ref-type name="Journal Article"&gt;17&lt;/ref-type&gt;&lt;contributors&gt;&lt;authors&gt;&lt;author&gt;Suzek, B. E.&lt;/author&gt;&lt;author&gt;Huang, H.&lt;/author&gt;&lt;author&gt;McGarvey, P.&lt;/author&gt;&lt;author&gt;Mazumder, R.&lt;/author&gt;&lt;author&gt;Wu, C. H.&lt;/author&gt;&lt;/authors&gt;&lt;/contributors&gt;&lt;auth-address&gt;Protein Information Resource, Department of Biochemistry and Molecular &amp;amp; Cellular Biology, Georgetown University Medical Center, Washington, DC 20007, USA. bes23@georgetown.edu&lt;/auth-address&gt;&lt;titles&gt;&lt;title&gt;UniRef: comprehensive and non-redundant UniProt reference clusters&lt;/title&gt;&lt;secondary-title&gt;Bioinformatics&lt;/secondary-title&gt;&lt;/titles&gt;&lt;pages&gt;1282-8&lt;/pages&gt;&lt;volume&gt;23&lt;/volume&gt;&lt;number&gt;10&lt;/number&gt;&lt;edition&gt;2007/03/24&lt;/edition&gt;&lt;keywords&gt;&lt;keyword&gt;Amino Acid Sequence&lt;/keyword&gt;&lt;keyword&gt;Animals&lt;/keyword&gt;&lt;keyword&gt;*Computational Biology&lt;/keyword&gt;&lt;keyword&gt;*Databases, Protein&lt;/keyword&gt;&lt;keyword&gt;Humans&lt;/keyword&gt;&lt;keyword&gt;Information Storage and Retrieval&lt;/keyword&gt;&lt;keyword&gt;Proteins/*chemistry&lt;/keyword&gt;&lt;/keywords&gt;&lt;dates&gt;&lt;year&gt;2007&lt;/year&gt;&lt;pub-dates&gt;&lt;date&gt;May 15&lt;/date&gt;&lt;/pub-dates&gt;&lt;/dates&gt;&lt;isbn&gt;1367-4811 (Electronic)&amp;#xD;1367-4803 (Linking)&lt;/isbn&gt;&lt;accession-num&gt;17379688&lt;/accession-num&gt;&lt;urls&gt;&lt;related-urls&gt;&lt;url&gt;http://www.ncbi.nlm.nih.gov/pubmed/17379688&lt;/url&gt;&lt;/related-urls&gt;&lt;/urls&gt;&lt;electronic-resource-num&gt;btm098 [pii]&amp;#xD;10.1093/bioinformatics/btm098&lt;/electronic-resource-num&gt;&lt;language&gt;eng&lt;/language&gt;&lt;/record&gt;&lt;/Cite&gt;&lt;/EndNote&gt;</w:instrText>
      </w:r>
      <w:r w:rsidR="003723EA" w:rsidRPr="00DA2232">
        <w:rPr>
          <w:rFonts w:ascii="Times New Roman" w:hAnsi="Times New Roman" w:cs="Times New Roman"/>
          <w:sz w:val="24"/>
        </w:rPr>
        <w:fldChar w:fldCharType="separate"/>
      </w:r>
      <w:r w:rsidR="00666159" w:rsidRPr="00DA2232">
        <w:rPr>
          <w:rFonts w:ascii="Times New Roman" w:hAnsi="Times New Roman" w:cs="Times New Roman"/>
          <w:noProof/>
          <w:sz w:val="24"/>
        </w:rPr>
        <w:t>(</w:t>
      </w:r>
      <w:hyperlink w:anchor="_ENREF_10" w:tooltip="Suzek, 2007 #10" w:history="1">
        <w:r w:rsidR="00666159" w:rsidRPr="00DA2232">
          <w:rPr>
            <w:rFonts w:ascii="Times New Roman" w:hAnsi="Times New Roman" w:cs="Times New Roman"/>
            <w:noProof/>
            <w:sz w:val="24"/>
          </w:rPr>
          <w:t>10</w:t>
        </w:r>
      </w:hyperlink>
      <w:r w:rsidR="00666159" w:rsidRPr="00DA2232">
        <w:rPr>
          <w:rFonts w:ascii="Times New Roman" w:hAnsi="Times New Roman" w:cs="Times New Roman"/>
          <w:noProof/>
          <w:sz w:val="24"/>
        </w:rPr>
        <w:t>)</w:t>
      </w:r>
      <w:r w:rsidR="003723EA" w:rsidRPr="00DA2232">
        <w:rPr>
          <w:rFonts w:ascii="Times New Roman" w:hAnsi="Times New Roman" w:cs="Times New Roman"/>
          <w:sz w:val="24"/>
        </w:rPr>
        <w:fldChar w:fldCharType="end"/>
      </w:r>
      <w:r w:rsidRPr="00DA2232">
        <w:rPr>
          <w:rFonts w:ascii="Times New Roman" w:hAnsi="Times New Roman" w:cs="Times New Roman"/>
          <w:sz w:val="24"/>
        </w:rPr>
        <w:t xml:space="preserve">, and collected only hits with E-values below 0.001, while removing proteins </w:t>
      </w:r>
      <w:r w:rsidR="002A2B95" w:rsidRPr="00DA2232">
        <w:rPr>
          <w:rFonts w:ascii="Times New Roman" w:hAnsi="Times New Roman" w:cs="Times New Roman"/>
          <w:sz w:val="24"/>
        </w:rPr>
        <w:t>whose sequence identity with the query protein was lower</w:t>
      </w:r>
      <w:r w:rsidRPr="00DA2232">
        <w:rPr>
          <w:rFonts w:ascii="Times New Roman" w:hAnsi="Times New Roman" w:cs="Times New Roman"/>
          <w:sz w:val="24"/>
        </w:rPr>
        <w:t xml:space="preserve"> than 20%. This yielded a collection of 480 homologues, which were then aligned using MAFFT </w:t>
      </w:r>
      <w:r w:rsidR="003723EA" w:rsidRPr="00DA2232">
        <w:rPr>
          <w:rFonts w:ascii="Times New Roman" w:hAnsi="Times New Roman" w:cs="Times New Roman"/>
          <w:sz w:val="24"/>
        </w:rPr>
        <w:fldChar w:fldCharType="begin"/>
      </w:r>
      <w:r w:rsidR="00666159" w:rsidRPr="00DA2232">
        <w:rPr>
          <w:rFonts w:ascii="Times New Roman" w:hAnsi="Times New Roman" w:cs="Times New Roman"/>
          <w:sz w:val="24"/>
        </w:rPr>
        <w:instrText xml:space="preserve"> ADDIN EN.CITE &lt;EndNote&gt;&lt;Cite&gt;&lt;Author&gt;Katoh&lt;/Author&gt;&lt;Year&gt;2005&lt;/Year&gt;&lt;RecNum&gt;11&lt;/RecNum&gt;&lt;DisplayText&gt;(11)&lt;/DisplayText&gt;&lt;record&gt;&lt;rec-number&gt;11&lt;/rec-number&gt;&lt;foreign-keys&gt;&lt;key app="EN" db-id="zwtdrzfvfrps9ded0abvpa5hez59es2var20"&gt;11&lt;/key&gt;&lt;/foreign-keys&gt;&lt;ref-type name="Journal Article"&gt;17&lt;/ref-type&gt;&lt;contributors&gt;&lt;authors&gt;&lt;author&gt;Katoh, K.&lt;/author&gt;&lt;author&gt;Kuma, K.&lt;/author&gt;&lt;author&gt;Toh, H.&lt;/author&gt;&lt;author&gt;Miyata, T.&lt;/author&gt;&lt;/authors&gt;&lt;/contributors&gt;&lt;auth-address&gt;Bioinformatics Center, Institute for Chemical Research, Kyoto University Uji, Kyoto 611-0011, Japan. kkatoh@kuicr.kyoto-u.ac.jp&lt;/auth-address&gt;&lt;titles&gt;&lt;title&gt;MAFFT version 5: improvement in accuracy of multiple sequence alignment&lt;/title&gt;&lt;secondary-title&gt;Nucleic Acids Res&lt;/secondary-title&gt;&lt;/titles&gt;&lt;periodical&gt;&lt;full-title&gt;Nucleic Acids Res&lt;/full-title&gt;&lt;/periodical&gt;&lt;pages&gt;511-8&lt;/pages&gt;&lt;volume&gt;33&lt;/volume&gt;&lt;number&gt;2&lt;/number&gt;&lt;edition&gt;2005/01/22&lt;/edition&gt;&lt;keywords&gt;&lt;keyword&gt;Reproducibility of Results&lt;/keyword&gt;&lt;keyword&gt;Sequence Alignment/*methods&lt;/keyword&gt;&lt;keyword&gt;Sequence Homology&lt;/keyword&gt;&lt;keyword&gt;*Software&lt;/keyword&gt;&lt;keyword&gt;Time Factors&lt;/keyword&gt;&lt;/keywords&gt;&lt;dates&gt;&lt;year&gt;2005&lt;/year&gt;&lt;/dates&gt;&lt;isbn&gt;1362-4962 (Electronic)&amp;#xD;0305-1048 (Linking)&lt;/isbn&gt;&lt;accession-num&gt;15661851&lt;/accession-num&gt;&lt;urls&gt;&lt;related-urls&gt;&lt;url&gt;http://www.ncbi.nlm.nih.gov/pubmed/15661851&lt;/url&gt;&lt;/related-urls&gt;&lt;/urls&gt;&lt;custom2&gt;548345&lt;/custom2&gt;&lt;electronic-resource-num&gt;33/2/511 [pii]&amp;#xD;10.1093/nar/gki198&lt;/electronic-resource-num&gt;&lt;language&gt;eng&lt;/language&gt;&lt;/record&gt;&lt;/Cite&gt;&lt;/EndNote&gt;</w:instrText>
      </w:r>
      <w:r w:rsidR="003723EA" w:rsidRPr="00DA2232">
        <w:rPr>
          <w:rFonts w:ascii="Times New Roman" w:hAnsi="Times New Roman" w:cs="Times New Roman"/>
          <w:sz w:val="24"/>
        </w:rPr>
        <w:fldChar w:fldCharType="separate"/>
      </w:r>
      <w:r w:rsidR="00666159" w:rsidRPr="00DA2232">
        <w:rPr>
          <w:rFonts w:ascii="Times New Roman" w:hAnsi="Times New Roman" w:cs="Times New Roman"/>
          <w:noProof/>
          <w:sz w:val="24"/>
        </w:rPr>
        <w:t>(</w:t>
      </w:r>
      <w:hyperlink w:anchor="_ENREF_11" w:tooltip="Katoh, 2005 #11" w:history="1">
        <w:r w:rsidR="00666159" w:rsidRPr="00DA2232">
          <w:rPr>
            <w:rFonts w:ascii="Times New Roman" w:hAnsi="Times New Roman" w:cs="Times New Roman"/>
            <w:noProof/>
            <w:sz w:val="24"/>
          </w:rPr>
          <w:t>11</w:t>
        </w:r>
      </w:hyperlink>
      <w:r w:rsidR="00666159" w:rsidRPr="00DA2232">
        <w:rPr>
          <w:rFonts w:ascii="Times New Roman" w:hAnsi="Times New Roman" w:cs="Times New Roman"/>
          <w:noProof/>
          <w:sz w:val="24"/>
        </w:rPr>
        <w:t>)</w:t>
      </w:r>
      <w:r w:rsidR="003723EA" w:rsidRPr="00DA2232">
        <w:rPr>
          <w:rFonts w:ascii="Times New Roman" w:hAnsi="Times New Roman" w:cs="Times New Roman"/>
          <w:sz w:val="24"/>
        </w:rPr>
        <w:fldChar w:fldCharType="end"/>
      </w:r>
      <w:r w:rsidRPr="00DA2232">
        <w:rPr>
          <w:rFonts w:ascii="Times New Roman" w:hAnsi="Times New Roman" w:cs="Times New Roman"/>
          <w:sz w:val="24"/>
        </w:rPr>
        <w:t xml:space="preserve">. The resultant multiple sequence alignment was </w:t>
      </w:r>
      <w:r w:rsidR="00B41BB0" w:rsidRPr="00DA2232">
        <w:rPr>
          <w:rFonts w:ascii="Times New Roman" w:hAnsi="Times New Roman" w:cs="Times New Roman"/>
          <w:sz w:val="24"/>
        </w:rPr>
        <w:t>used in</w:t>
      </w:r>
      <w:r w:rsidR="008660AB" w:rsidRPr="00DA2232">
        <w:rPr>
          <w:rFonts w:ascii="Times New Roman" w:hAnsi="Times New Roman" w:cs="Times New Roman"/>
          <w:sz w:val="24"/>
        </w:rPr>
        <w:t xml:space="preserve"> the ConSurf webserver (</w:t>
      </w:r>
      <w:hyperlink r:id="rId8" w:history="1">
        <w:r w:rsidR="008660AB" w:rsidRPr="00DA2232">
          <w:rPr>
            <w:rStyle w:val="Hyperlink"/>
            <w:rFonts w:ascii="Times New Roman" w:hAnsi="Times New Roman"/>
            <w:color w:val="auto"/>
            <w:sz w:val="24"/>
          </w:rPr>
          <w:t>http://consurf.tau.ac.il/</w:t>
        </w:r>
      </w:hyperlink>
      <w:r w:rsidR="008660AB" w:rsidRPr="00DA2232">
        <w:rPr>
          <w:rFonts w:ascii="Times New Roman" w:hAnsi="Times New Roman" w:cs="Times New Roman"/>
          <w:sz w:val="24"/>
        </w:rPr>
        <w:t xml:space="preserve">, </w:t>
      </w:r>
      <w:r w:rsidR="008660AB" w:rsidRPr="00DA2232">
        <w:rPr>
          <w:rFonts w:ascii="Times New Roman" w:hAnsi="Times New Roman" w:cs="Times New Roman"/>
          <w:sz w:val="24"/>
        </w:rPr>
        <w:fldChar w:fldCharType="begin"/>
      </w:r>
      <w:r w:rsidR="00666159" w:rsidRPr="00DA2232">
        <w:rPr>
          <w:rFonts w:ascii="Times New Roman" w:hAnsi="Times New Roman" w:cs="Times New Roman"/>
          <w:sz w:val="24"/>
        </w:rPr>
        <w:instrText xml:space="preserve"> ADDIN EN.CITE &lt;EndNote&gt;&lt;Cite&gt;&lt;Author&gt;Ashkenazy&lt;/Author&gt;&lt;Year&gt;2010&lt;/Year&gt;&lt;RecNum&gt;8&lt;/RecNum&gt;&lt;DisplayText&gt;(12)&lt;/DisplayText&gt;&lt;record&gt;&lt;rec-number&gt;8&lt;/rec-number&gt;&lt;foreign-keys&gt;&lt;key app="EN" db-id="zwtdrzfvfrps9ded0abvpa5hez59es2var20"&gt;8&lt;/key&gt;&lt;/foreign-keys&gt;&lt;ref-type name="Journal Article"&gt;17&lt;/ref-type&gt;&lt;contributors&gt;&lt;authors&gt;&lt;author&gt;Ashkenazy, H.&lt;/author&gt;&lt;author&gt;Erez, E.&lt;/author&gt;&lt;author&gt;Martz, E.&lt;/author&gt;&lt;author&gt;Pupko, T.&lt;/author&gt;&lt;author&gt;Ben-Tal, N.&lt;/author&gt;&lt;/authors&gt;&lt;/contributors&gt;&lt;auth-address&gt;Department of Cell Research and Immunology, George S. Wise Faculty of Life Sciences, Tel Aviv University, Tel Aviv 69978, Israel.&lt;/auth-address&gt;&lt;titles&gt;&lt;title&gt;ConSurf 2010: calculating evolutionary conservation in sequence and structure of proteins and nucleic acids&lt;/title&gt;&lt;secondary-title&gt;Nucleic Acids Res&lt;/secondary-title&gt;&lt;/titles&gt;&lt;periodical&gt;&lt;full-title&gt;Nucleic Acids Res&lt;/full-title&gt;&lt;/periodical&gt;&lt;pages&gt;W529-33&lt;/pages&gt;&lt;volume&gt;38&lt;/volume&gt;&lt;number&gt;Web Server issue&lt;/number&gt;&lt;edition&gt;2010/05/19&lt;/edition&gt;&lt;keywords&gt;&lt;keyword&gt;Amino Acid Sequence&lt;/keyword&gt;&lt;keyword&gt;Base Sequence&lt;/keyword&gt;&lt;keyword&gt;*Conserved Sequence&lt;/keyword&gt;&lt;keyword&gt;*Evolution, Molecular&lt;/keyword&gt;&lt;keyword&gt;Internet&lt;/keyword&gt;&lt;keyword&gt;*Nucleic Acid Conformation&lt;/keyword&gt;&lt;keyword&gt;*Protein Conformation&lt;/keyword&gt;&lt;keyword&gt;*Sequence Analysis&lt;/keyword&gt;&lt;keyword&gt;Sequence Homology, Amino Acid&lt;/keyword&gt;&lt;keyword&gt;*Software&lt;/keyword&gt;&lt;/keywords&gt;&lt;dates&gt;&lt;year&gt;2010&lt;/year&gt;&lt;pub-dates&gt;&lt;date&gt;Jul&lt;/date&gt;&lt;/pub-dates&gt;&lt;/dates&gt;&lt;isbn&gt;1362-4962 (Electronic)&amp;#xD;0305-1048 (Linking)&lt;/isbn&gt;&lt;accession-num&gt;20478830&lt;/accession-num&gt;&lt;urls&gt;&lt;related-urls&gt;&lt;url&gt;http://www.ncbi.nlm.nih.gov/pubmed/20478830&lt;/url&gt;&lt;/related-urls&gt;&lt;/urls&gt;&lt;custom2&gt;2896094&lt;/custom2&gt;&lt;electronic-resource-num&gt;gkq399 [pii]&amp;#xD;10.1093/nar/gkq399&lt;/electronic-resource-num&gt;&lt;language&gt;eng&lt;/language&gt;&lt;/record&gt;&lt;/Cite&gt;&lt;/EndNote&gt;</w:instrText>
      </w:r>
      <w:r w:rsidR="008660AB" w:rsidRPr="00DA2232">
        <w:rPr>
          <w:rFonts w:ascii="Times New Roman" w:hAnsi="Times New Roman" w:cs="Times New Roman"/>
          <w:sz w:val="24"/>
        </w:rPr>
        <w:fldChar w:fldCharType="separate"/>
      </w:r>
      <w:r w:rsidR="00666159" w:rsidRPr="00DA2232">
        <w:rPr>
          <w:rFonts w:ascii="Times New Roman" w:hAnsi="Times New Roman" w:cs="Times New Roman"/>
          <w:noProof/>
          <w:sz w:val="24"/>
        </w:rPr>
        <w:t>(</w:t>
      </w:r>
      <w:hyperlink w:anchor="_ENREF_12" w:tooltip="Ashkenazy, 2010 #8" w:history="1">
        <w:r w:rsidR="00666159" w:rsidRPr="00DA2232">
          <w:rPr>
            <w:rFonts w:ascii="Times New Roman" w:hAnsi="Times New Roman" w:cs="Times New Roman"/>
            <w:noProof/>
            <w:sz w:val="24"/>
          </w:rPr>
          <w:t>12</w:t>
        </w:r>
      </w:hyperlink>
      <w:r w:rsidR="00666159" w:rsidRPr="00DA2232">
        <w:rPr>
          <w:rFonts w:ascii="Times New Roman" w:hAnsi="Times New Roman" w:cs="Times New Roman"/>
          <w:noProof/>
          <w:sz w:val="24"/>
        </w:rPr>
        <w:t>)</w:t>
      </w:r>
      <w:r w:rsidR="008660AB" w:rsidRPr="00DA2232">
        <w:rPr>
          <w:rFonts w:ascii="Times New Roman" w:hAnsi="Times New Roman" w:cs="Times New Roman"/>
          <w:sz w:val="24"/>
        </w:rPr>
        <w:fldChar w:fldCharType="end"/>
      </w:r>
      <w:r w:rsidR="008660AB" w:rsidRPr="00DA2232">
        <w:rPr>
          <w:rFonts w:ascii="Times New Roman" w:hAnsi="Times New Roman" w:cs="Times New Roman"/>
          <w:sz w:val="24"/>
        </w:rPr>
        <w:t xml:space="preserve">) </w:t>
      </w:r>
      <w:r w:rsidRPr="00DA2232">
        <w:rPr>
          <w:rFonts w:ascii="Times New Roman" w:hAnsi="Times New Roman" w:cs="Times New Roman"/>
          <w:sz w:val="24"/>
        </w:rPr>
        <w:t>to calculate evolutionary conservation scores, which were mapped on</w:t>
      </w:r>
      <w:r w:rsidR="00022D46" w:rsidRPr="00DA2232">
        <w:rPr>
          <w:rFonts w:ascii="Times New Roman" w:hAnsi="Times New Roman" w:cs="Times New Roman"/>
          <w:sz w:val="24"/>
        </w:rPr>
        <w:t>to</w:t>
      </w:r>
      <w:r w:rsidRPr="00DA2232">
        <w:rPr>
          <w:rFonts w:ascii="Times New Roman" w:hAnsi="Times New Roman" w:cs="Times New Roman"/>
          <w:sz w:val="24"/>
        </w:rPr>
        <w:t xml:space="preserve"> both the crystal structure and </w:t>
      </w:r>
      <w:r w:rsidR="002C51E7" w:rsidRPr="00DA2232">
        <w:rPr>
          <w:rFonts w:ascii="Times New Roman" w:hAnsi="Times New Roman" w:cs="Times New Roman"/>
          <w:sz w:val="24"/>
        </w:rPr>
        <w:t xml:space="preserve">the </w:t>
      </w:r>
      <w:r w:rsidRPr="00DA2232">
        <w:rPr>
          <w:rFonts w:ascii="Times New Roman" w:hAnsi="Times New Roman" w:cs="Times New Roman"/>
          <w:sz w:val="24"/>
        </w:rPr>
        <w:t>periplasm-facing model (Figs. S11A and S11B).</w:t>
      </w:r>
    </w:p>
    <w:p w14:paraId="05D250BF" w14:textId="77777777" w:rsidR="00883B29" w:rsidRPr="00DA2232" w:rsidRDefault="00883B29" w:rsidP="002F20CB">
      <w:pPr>
        <w:spacing w:line="480" w:lineRule="auto"/>
        <w:jc w:val="both"/>
        <w:rPr>
          <w:rFonts w:ascii="Times New Roman" w:hAnsi="Times New Roman" w:cs="Times New Roman"/>
          <w:sz w:val="24"/>
        </w:rPr>
      </w:pPr>
    </w:p>
    <w:p w14:paraId="707055D3" w14:textId="77777777" w:rsidR="00883B29" w:rsidRPr="00DA2232" w:rsidRDefault="00883B29" w:rsidP="00787A44">
      <w:pPr>
        <w:spacing w:line="480" w:lineRule="auto"/>
        <w:jc w:val="both"/>
        <w:rPr>
          <w:rFonts w:ascii="Times New Roman" w:hAnsi="Times New Roman" w:cs="Times New Roman"/>
          <w:b/>
          <w:bCs/>
          <w:sz w:val="24"/>
        </w:rPr>
      </w:pPr>
      <w:r w:rsidRPr="00DA2232">
        <w:rPr>
          <w:rFonts w:ascii="Times New Roman" w:hAnsi="Times New Roman" w:cs="Times New Roman"/>
          <w:b/>
          <w:bCs/>
          <w:sz w:val="24"/>
        </w:rPr>
        <w:t>Regions of lower confidence in the periplasmic-facing model</w:t>
      </w:r>
    </w:p>
    <w:p w14:paraId="20996076" w14:textId="39789868" w:rsidR="00883B29" w:rsidRPr="00DA2232" w:rsidRDefault="00883B29" w:rsidP="00666159">
      <w:pPr>
        <w:spacing w:line="480" w:lineRule="auto"/>
        <w:jc w:val="both"/>
        <w:rPr>
          <w:rFonts w:ascii="Times New Roman" w:hAnsi="Times New Roman" w:cs="Times New Roman"/>
          <w:sz w:val="24"/>
        </w:rPr>
      </w:pPr>
      <w:r w:rsidRPr="00DA2232">
        <w:rPr>
          <w:rFonts w:ascii="Times New Roman" w:hAnsi="Times New Roman" w:cs="Times New Roman"/>
          <w:sz w:val="24"/>
        </w:rPr>
        <w:t xml:space="preserve">By its nature, the modeling procedure employed for constructing the periplasm-facing conformation models some regions better than others. As the model is based on pseudo-symmetry between the TM helices, we could not attribute equivalent regions </w:t>
      </w:r>
      <w:r w:rsidR="00BC06F3" w:rsidRPr="00DA2232">
        <w:rPr>
          <w:rFonts w:ascii="Times New Roman" w:hAnsi="Times New Roman" w:cs="Times New Roman"/>
          <w:sz w:val="24"/>
        </w:rPr>
        <w:t xml:space="preserve">to </w:t>
      </w:r>
      <w:r w:rsidRPr="00DA2232">
        <w:rPr>
          <w:rFonts w:ascii="Times New Roman" w:hAnsi="Times New Roman" w:cs="Times New Roman"/>
          <w:sz w:val="24"/>
        </w:rPr>
        <w:t xml:space="preserve">the more flexible loops, including the loop between TMs I and II, which contains a small helix followed by two </w:t>
      </w:r>
      <w:r w:rsidRPr="00DA2232">
        <w:rPr>
          <w:rFonts w:ascii="Symbol" w:hAnsi="Symbol" w:cs="Times New Roman"/>
          <w:sz w:val="24"/>
        </w:rPr>
        <w:t></w:t>
      </w:r>
      <w:r w:rsidRPr="00DA2232">
        <w:rPr>
          <w:rFonts w:ascii="Times New Roman" w:hAnsi="Times New Roman" w:cs="Times New Roman"/>
          <w:sz w:val="24"/>
        </w:rPr>
        <w:t xml:space="preserve">-strands. These regions were modeled without </w:t>
      </w:r>
      <w:r w:rsidR="00320A6B" w:rsidRPr="00DA2232">
        <w:rPr>
          <w:rFonts w:ascii="Times New Roman" w:hAnsi="Times New Roman" w:cs="Times New Roman"/>
          <w:sz w:val="24"/>
        </w:rPr>
        <w:t xml:space="preserve">a </w:t>
      </w:r>
      <w:r w:rsidRPr="00DA2232">
        <w:rPr>
          <w:rFonts w:ascii="Times New Roman" w:hAnsi="Times New Roman" w:cs="Times New Roman"/>
          <w:sz w:val="24"/>
        </w:rPr>
        <w:t xml:space="preserve">template using Modeller, and we cannot </w:t>
      </w:r>
      <w:r w:rsidR="006E3B57" w:rsidRPr="00DA2232">
        <w:rPr>
          <w:rFonts w:ascii="Times New Roman" w:hAnsi="Times New Roman" w:cs="Times New Roman"/>
          <w:sz w:val="24"/>
        </w:rPr>
        <w:t xml:space="preserve">vouch </w:t>
      </w:r>
      <w:r w:rsidRPr="00DA2232">
        <w:rPr>
          <w:rFonts w:ascii="Times New Roman" w:hAnsi="Times New Roman" w:cs="Times New Roman"/>
          <w:sz w:val="24"/>
        </w:rPr>
        <w:t xml:space="preserve">for the accuracy of the obtained conformations. While the TM VI-VII segment </w:t>
      </w:r>
      <w:r w:rsidR="00832EF1" w:rsidRPr="00DA2232">
        <w:rPr>
          <w:rFonts w:ascii="Times New Roman" w:hAnsi="Times New Roman" w:cs="Times New Roman"/>
          <w:sz w:val="24"/>
        </w:rPr>
        <w:t xml:space="preserve">retained its structural conformation from the crystal structure, </w:t>
      </w:r>
      <w:r w:rsidRPr="00DA2232">
        <w:rPr>
          <w:rFonts w:ascii="Times New Roman" w:hAnsi="Times New Roman" w:cs="Times New Roman"/>
          <w:sz w:val="24"/>
        </w:rPr>
        <w:t xml:space="preserve">we could not unambiguously </w:t>
      </w:r>
      <w:r w:rsidR="007338E8" w:rsidRPr="00DA2232">
        <w:rPr>
          <w:rFonts w:ascii="Times New Roman" w:hAnsi="Times New Roman" w:cs="Times New Roman"/>
          <w:sz w:val="24"/>
        </w:rPr>
        <w:t xml:space="preserve">determine </w:t>
      </w:r>
      <w:r w:rsidRPr="00DA2232">
        <w:rPr>
          <w:rFonts w:ascii="Times New Roman" w:hAnsi="Times New Roman" w:cs="Times New Roman"/>
          <w:sz w:val="24"/>
        </w:rPr>
        <w:t xml:space="preserve">its position relative to the rest of the structure, nor the helix-helix interaction between TMs VI-VII and the surrounding helices. Indeed, this segment was poorly packed against adjacent segments in the model-structure. Nevertheless, since this segment is also located in a peripheral region in the crystal structure, far </w:t>
      </w:r>
      <w:r w:rsidR="007338E8" w:rsidRPr="00DA2232">
        <w:rPr>
          <w:rFonts w:ascii="Times New Roman" w:hAnsi="Times New Roman" w:cs="Times New Roman"/>
          <w:sz w:val="24"/>
        </w:rPr>
        <w:t xml:space="preserve">away </w:t>
      </w:r>
      <w:r w:rsidRPr="00DA2232">
        <w:rPr>
          <w:rFonts w:ascii="Times New Roman" w:hAnsi="Times New Roman" w:cs="Times New Roman"/>
          <w:sz w:val="24"/>
        </w:rPr>
        <w:t xml:space="preserve">from putative functional regions such as the cytoplasmic and periplasmic funnels and the TM IV-XI assembly, we argue that these helices do not </w:t>
      </w:r>
      <w:r w:rsidRPr="00DA2232">
        <w:rPr>
          <w:rFonts w:ascii="Times New Roman" w:hAnsi="Times New Roman" w:cs="Times New Roman"/>
          <w:sz w:val="24"/>
        </w:rPr>
        <w:lastRenderedPageBreak/>
        <w:t>directly contribute to the transport mechanism in either state. Consequently, their precise positioning is of less importance. In the dimeric model</w:t>
      </w:r>
      <w:r w:rsidR="007338E8" w:rsidRPr="00DA2232">
        <w:rPr>
          <w:rFonts w:ascii="Times New Roman" w:hAnsi="Times New Roman" w:cs="Times New Roman"/>
          <w:sz w:val="24"/>
        </w:rPr>
        <w:t>,</w:t>
      </w:r>
      <w:r w:rsidRPr="00DA2232">
        <w:rPr>
          <w:rFonts w:ascii="Times New Roman" w:hAnsi="Times New Roman" w:cs="Times New Roman"/>
          <w:sz w:val="24"/>
        </w:rPr>
        <w:t xml:space="preserve"> TMs VI-VII are in the interface between monomers </w:t>
      </w:r>
      <w:r w:rsidR="003723EA" w:rsidRPr="00DA2232">
        <w:rPr>
          <w:rFonts w:ascii="Times New Roman" w:hAnsi="Times New Roman" w:cs="Times New Roman"/>
          <w:sz w:val="24"/>
        </w:rPr>
        <w:fldChar w:fldCharType="begin"/>
      </w:r>
      <w:r w:rsidR="00666159" w:rsidRPr="00DA2232">
        <w:rPr>
          <w:rFonts w:ascii="Times New Roman" w:hAnsi="Times New Roman" w:cs="Times New Roman"/>
          <w:sz w:val="24"/>
        </w:rPr>
        <w:instrText xml:space="preserve"> ADDIN EN.CITE &lt;EndNote&gt;&lt;Cite&gt;&lt;Author&gt;Appel&lt;/Author&gt;&lt;Year&gt;2009&lt;/Year&gt;&lt;RecNum&gt;3&lt;/RecNum&gt;&lt;DisplayText&gt;(8)&lt;/DisplayText&gt;&lt;record&gt;&lt;rec-number&gt;3&lt;/rec-number&gt;&lt;foreign-keys&gt;&lt;key app="EN" db-id="pvf02tazm2p29aefx0kpvrs8dsswdap50rff"&gt;3&lt;/key&gt;&lt;/foreign-keys&gt;&lt;ref-type name="Journal Article"&gt;17&lt;/ref-type&gt;&lt;contributors&gt;&lt;authors&gt;&lt;author&gt;Appel, M.&lt;/author&gt;&lt;author&gt;Hizlan, D.&lt;/author&gt;&lt;author&gt;Vinothkumar, K. R.&lt;/author&gt;&lt;author&gt;Ziegler, C.&lt;/author&gt;&lt;author&gt;Kuhlbrandt, W.&lt;/author&gt;&lt;/authors&gt;&lt;/contributors&gt;&lt;auth-address&gt;Department of Structural Biology, Max Planck Institute of Biophysics, Max-von-Laue-Strasse 3, Frankfurt am Main, Germany.&lt;/auth-address&gt;&lt;titles&gt;&lt;title&gt;Conformations of NhaA, the Na+/H+ exchanger from Escherichia coli, in the pH-activated and ion-translocating states&lt;/title&gt;&lt;secondary-title&gt;J Mol Biol&lt;/secondary-title&gt;&lt;/titles&gt;&lt;periodical&gt;&lt;full-title&gt;J Mol Biol&lt;/full-title&gt;&lt;/periodical&gt;&lt;pages&gt;659-72&lt;/pages&gt;&lt;volume&gt;388&lt;/volume&gt;&lt;number&gt;3&lt;/number&gt;&lt;edition&gt;2009/04/28&lt;/edition&gt;&lt;keywords&gt;&lt;keyword&gt;Allosteric Regulation&lt;/keyword&gt;&lt;keyword&gt;Cryoelectron Microscopy&lt;/keyword&gt;&lt;keyword&gt;Crystallization&lt;/keyword&gt;&lt;keyword&gt;Escherichia coli/*chemistry&lt;/keyword&gt;&lt;keyword&gt;Escherichia coli Proteins/*chemistry/ultrastructure&lt;/keyword&gt;&lt;keyword&gt;Hydrogen-Ion Concentration&lt;/keyword&gt;&lt;keyword&gt;Models, Molecular&lt;/keyword&gt;&lt;keyword&gt;Protein Conformation&lt;/keyword&gt;&lt;keyword&gt;Sodium-Hydrogen Antiporter/*chemistry/ultrastructure&lt;/keyword&gt;&lt;/keywords&gt;&lt;dates&gt;&lt;year&gt;2009&lt;/year&gt;&lt;pub-dates&gt;&lt;date&gt;May 8&lt;/date&gt;&lt;/pub-dates&gt;&lt;/dates&gt;&lt;isbn&gt;1089-8638 (Electronic)&amp;#xD;1089-8638 (Linking)&lt;/isbn&gt;&lt;accession-num&gt;19396973&lt;/accession-num&gt;&lt;urls&gt;&lt;related-urls&gt;&lt;url&gt;http://www.ncbi.nlm.nih.gov/entrez/query.fcgi?cmd=Retrieve&amp;amp;db=PubMed&amp;amp;dopt=Citation&amp;amp;list_uids=19396973&lt;/url&gt;&lt;/related-urls&gt;&lt;/urls&gt;&lt;language&gt;eng&lt;/language&gt;&lt;/record&gt;&lt;/Cite&gt;&lt;/EndNote&gt;</w:instrText>
      </w:r>
      <w:r w:rsidR="003723EA" w:rsidRPr="00DA2232">
        <w:rPr>
          <w:rFonts w:ascii="Times New Roman" w:hAnsi="Times New Roman" w:cs="Times New Roman"/>
          <w:sz w:val="24"/>
        </w:rPr>
        <w:fldChar w:fldCharType="separate"/>
      </w:r>
      <w:r w:rsidR="00666159" w:rsidRPr="00DA2232">
        <w:rPr>
          <w:rFonts w:ascii="Times New Roman" w:hAnsi="Times New Roman" w:cs="Times New Roman"/>
          <w:noProof/>
          <w:sz w:val="24"/>
        </w:rPr>
        <w:t>(</w:t>
      </w:r>
      <w:hyperlink w:anchor="_ENREF_8" w:tooltip="Appel, 2009 #3" w:history="1">
        <w:r w:rsidR="00666159" w:rsidRPr="00DA2232">
          <w:rPr>
            <w:rFonts w:ascii="Times New Roman" w:hAnsi="Times New Roman" w:cs="Times New Roman"/>
            <w:noProof/>
            <w:sz w:val="24"/>
          </w:rPr>
          <w:t>8</w:t>
        </w:r>
      </w:hyperlink>
      <w:r w:rsidR="00666159" w:rsidRPr="00DA2232">
        <w:rPr>
          <w:rFonts w:ascii="Times New Roman" w:hAnsi="Times New Roman" w:cs="Times New Roman"/>
          <w:noProof/>
          <w:sz w:val="24"/>
        </w:rPr>
        <w:t>)</w:t>
      </w:r>
      <w:r w:rsidR="003723EA" w:rsidRPr="00DA2232">
        <w:rPr>
          <w:rFonts w:ascii="Times New Roman" w:hAnsi="Times New Roman" w:cs="Times New Roman"/>
          <w:sz w:val="24"/>
        </w:rPr>
        <w:fldChar w:fldCharType="end"/>
      </w:r>
      <w:r w:rsidRPr="00DA2232">
        <w:rPr>
          <w:rFonts w:ascii="Times New Roman" w:hAnsi="Times New Roman" w:cs="Times New Roman"/>
          <w:sz w:val="24"/>
        </w:rPr>
        <w:t xml:space="preserve">, and we speculate that any motion and conformational changes in this region </w:t>
      </w:r>
      <w:r w:rsidR="007338E8" w:rsidRPr="00DA2232">
        <w:rPr>
          <w:rFonts w:ascii="Times New Roman" w:hAnsi="Times New Roman" w:cs="Times New Roman"/>
          <w:sz w:val="24"/>
        </w:rPr>
        <w:t xml:space="preserve">are </w:t>
      </w:r>
      <w:r w:rsidRPr="00DA2232">
        <w:rPr>
          <w:rFonts w:ascii="Times New Roman" w:hAnsi="Times New Roman" w:cs="Times New Roman"/>
          <w:sz w:val="24"/>
        </w:rPr>
        <w:t>restricted by these interactions. Another uncertain region</w:t>
      </w:r>
      <w:r w:rsidRPr="00DA2232" w:rsidDel="007333BD">
        <w:rPr>
          <w:rFonts w:ascii="Times New Roman" w:hAnsi="Times New Roman" w:cs="Times New Roman"/>
          <w:sz w:val="24"/>
        </w:rPr>
        <w:t xml:space="preserve"> is</w:t>
      </w:r>
      <w:r w:rsidRPr="00DA2232">
        <w:rPr>
          <w:rFonts w:ascii="Times New Roman" w:hAnsi="Times New Roman" w:cs="Times New Roman"/>
          <w:sz w:val="24"/>
        </w:rPr>
        <w:t xml:space="preserve"> TM XIp, which is buried in the protein core and is uniformly conserved. Thus, we could not assess its rotational angle </w:t>
      </w:r>
      <w:r w:rsidR="007338E8" w:rsidRPr="00DA2232">
        <w:rPr>
          <w:rFonts w:ascii="Times New Roman" w:hAnsi="Times New Roman" w:cs="Times New Roman"/>
          <w:sz w:val="24"/>
        </w:rPr>
        <w:t xml:space="preserve">on the basis of </w:t>
      </w:r>
      <w:r w:rsidRPr="00DA2232">
        <w:rPr>
          <w:rFonts w:ascii="Times New Roman" w:hAnsi="Times New Roman" w:cs="Times New Roman"/>
          <w:sz w:val="24"/>
        </w:rPr>
        <w:t xml:space="preserve">considerations of evolutionary conservation and/or hydrophobicity. To </w:t>
      </w:r>
      <w:r w:rsidR="007338E8" w:rsidRPr="00DA2232">
        <w:rPr>
          <w:rFonts w:ascii="Times New Roman" w:hAnsi="Times New Roman" w:cs="Times New Roman"/>
          <w:sz w:val="24"/>
        </w:rPr>
        <w:t xml:space="preserve">maintain consistency </w:t>
      </w:r>
      <w:r w:rsidRPr="00DA2232">
        <w:rPr>
          <w:rFonts w:ascii="Times New Roman" w:hAnsi="Times New Roman" w:cs="Times New Roman"/>
          <w:sz w:val="24"/>
        </w:rPr>
        <w:t>with the crystal structure, we retained a similar rotation angle of TM XIp in the model-structure, but we cannot preclude the possibility that this structural element undergoes rotational motion upon the transition between the cytoplasmic and the periplasm-facing states.</w:t>
      </w:r>
    </w:p>
    <w:p w14:paraId="37165C6B" w14:textId="77777777" w:rsidR="00883B29" w:rsidRPr="00DA2232" w:rsidRDefault="00883B29" w:rsidP="00A6745C">
      <w:pPr>
        <w:spacing w:line="480" w:lineRule="auto"/>
        <w:jc w:val="both"/>
        <w:rPr>
          <w:rFonts w:ascii="Times New Roman" w:hAnsi="Times New Roman" w:cs="Times New Roman"/>
          <w:b/>
          <w:bCs/>
          <w:sz w:val="24"/>
        </w:rPr>
      </w:pPr>
    </w:p>
    <w:p w14:paraId="4E8C2E0A" w14:textId="77777777" w:rsidR="000808F5" w:rsidRPr="00DA2232" w:rsidRDefault="000808F5" w:rsidP="000808F5">
      <w:pPr>
        <w:spacing w:line="480" w:lineRule="auto"/>
        <w:rPr>
          <w:rFonts w:asciiTheme="majorBidi" w:hAnsiTheme="majorBidi" w:cstheme="majorBidi"/>
        </w:rPr>
      </w:pPr>
      <w:r w:rsidRPr="00DA2232">
        <w:rPr>
          <w:rFonts w:asciiTheme="majorBidi" w:hAnsiTheme="majorBidi" w:cstheme="majorBidi"/>
          <w:b/>
          <w:bCs/>
        </w:rPr>
        <w:t>REFERENCES</w:t>
      </w:r>
    </w:p>
    <w:p w14:paraId="1D108DDB" w14:textId="77777777" w:rsidR="00666159" w:rsidRPr="00DA2232" w:rsidRDefault="000808F5" w:rsidP="00666159">
      <w:pPr>
        <w:spacing w:after="0" w:line="240" w:lineRule="auto"/>
        <w:ind w:left="720" w:hanging="720"/>
        <w:rPr>
          <w:rFonts w:asciiTheme="majorBidi" w:hAnsiTheme="majorBidi" w:cstheme="majorBidi"/>
          <w:noProof/>
        </w:rPr>
      </w:pPr>
      <w:r w:rsidRPr="00DA2232">
        <w:rPr>
          <w:rFonts w:asciiTheme="majorBidi" w:hAnsiTheme="majorBidi" w:cstheme="majorBidi"/>
        </w:rPr>
        <w:fldChar w:fldCharType="begin"/>
      </w:r>
      <w:r w:rsidRPr="00DA2232">
        <w:rPr>
          <w:rFonts w:asciiTheme="majorBidi" w:hAnsiTheme="majorBidi" w:cstheme="majorBidi"/>
        </w:rPr>
        <w:instrText xml:space="preserve"> ADDIN EN.REFLIST </w:instrText>
      </w:r>
      <w:r w:rsidRPr="00DA2232">
        <w:rPr>
          <w:rFonts w:asciiTheme="majorBidi" w:hAnsiTheme="majorBidi" w:cstheme="majorBidi"/>
        </w:rPr>
        <w:fldChar w:fldCharType="separate"/>
      </w:r>
      <w:bookmarkStart w:id="1" w:name="_ENREF_1"/>
      <w:r w:rsidR="00666159" w:rsidRPr="00DA2232">
        <w:rPr>
          <w:rFonts w:asciiTheme="majorBidi" w:hAnsiTheme="majorBidi" w:cstheme="majorBidi"/>
          <w:noProof/>
        </w:rPr>
        <w:t>1.</w:t>
      </w:r>
      <w:r w:rsidR="00666159" w:rsidRPr="00DA2232">
        <w:rPr>
          <w:rFonts w:asciiTheme="majorBidi" w:hAnsiTheme="majorBidi" w:cstheme="majorBidi"/>
          <w:noProof/>
        </w:rPr>
        <w:tab/>
        <w:t xml:space="preserve">Bahar, I., Kaplan, M., and Jernigan, R. L. (1997) </w:t>
      </w:r>
      <w:r w:rsidR="00666159" w:rsidRPr="00DA2232">
        <w:rPr>
          <w:rFonts w:asciiTheme="majorBidi" w:hAnsiTheme="majorBidi" w:cstheme="majorBidi"/>
          <w:i/>
          <w:noProof/>
        </w:rPr>
        <w:t>Proteins</w:t>
      </w:r>
      <w:r w:rsidR="00666159" w:rsidRPr="00DA2232">
        <w:rPr>
          <w:rFonts w:asciiTheme="majorBidi" w:hAnsiTheme="majorBidi" w:cstheme="majorBidi"/>
          <w:noProof/>
        </w:rPr>
        <w:t xml:space="preserve"> </w:t>
      </w:r>
      <w:r w:rsidR="00666159" w:rsidRPr="00DA2232">
        <w:rPr>
          <w:rFonts w:asciiTheme="majorBidi" w:hAnsiTheme="majorBidi" w:cstheme="majorBidi"/>
          <w:b/>
          <w:noProof/>
        </w:rPr>
        <w:t>29</w:t>
      </w:r>
      <w:r w:rsidR="00666159" w:rsidRPr="00DA2232">
        <w:rPr>
          <w:rFonts w:asciiTheme="majorBidi" w:hAnsiTheme="majorBidi" w:cstheme="majorBidi"/>
          <w:noProof/>
        </w:rPr>
        <w:t>, 292-308.</w:t>
      </w:r>
      <w:bookmarkEnd w:id="1"/>
    </w:p>
    <w:p w14:paraId="7B5B9AB2" w14:textId="77777777" w:rsidR="00666159" w:rsidRPr="00DA2232" w:rsidRDefault="00666159" w:rsidP="00666159">
      <w:pPr>
        <w:spacing w:after="0" w:line="240" w:lineRule="auto"/>
        <w:ind w:left="720" w:hanging="720"/>
        <w:rPr>
          <w:rFonts w:asciiTheme="majorBidi" w:hAnsiTheme="majorBidi" w:cstheme="majorBidi"/>
          <w:noProof/>
        </w:rPr>
      </w:pPr>
      <w:bookmarkStart w:id="2" w:name="_ENREF_2"/>
      <w:r w:rsidRPr="00DA2232">
        <w:rPr>
          <w:rFonts w:asciiTheme="majorBidi" w:hAnsiTheme="majorBidi" w:cstheme="majorBidi"/>
          <w:noProof/>
        </w:rPr>
        <w:t>2.</w:t>
      </w:r>
      <w:r w:rsidRPr="00DA2232">
        <w:rPr>
          <w:rFonts w:asciiTheme="majorBidi" w:hAnsiTheme="majorBidi" w:cstheme="majorBidi"/>
          <w:noProof/>
        </w:rPr>
        <w:tab/>
        <w:t xml:space="preserve">Haliloglu, T., Bahar, I., and Erman, B. (1997) </w:t>
      </w:r>
      <w:r w:rsidRPr="00DA2232">
        <w:rPr>
          <w:rFonts w:asciiTheme="majorBidi" w:hAnsiTheme="majorBidi" w:cstheme="majorBidi"/>
          <w:i/>
          <w:noProof/>
        </w:rPr>
        <w:t>Physical Review Letters</w:t>
      </w:r>
      <w:r w:rsidRPr="00DA2232">
        <w:rPr>
          <w:rFonts w:asciiTheme="majorBidi" w:hAnsiTheme="majorBidi" w:cstheme="majorBidi"/>
          <w:noProof/>
        </w:rPr>
        <w:t xml:space="preserve"> </w:t>
      </w:r>
      <w:r w:rsidRPr="00DA2232">
        <w:rPr>
          <w:rFonts w:asciiTheme="majorBidi" w:hAnsiTheme="majorBidi" w:cstheme="majorBidi"/>
          <w:b/>
          <w:noProof/>
        </w:rPr>
        <w:t>79</w:t>
      </w:r>
      <w:r w:rsidRPr="00DA2232">
        <w:rPr>
          <w:rFonts w:asciiTheme="majorBidi" w:hAnsiTheme="majorBidi" w:cstheme="majorBidi"/>
          <w:noProof/>
        </w:rPr>
        <w:t>, 3090-3093</w:t>
      </w:r>
      <w:bookmarkEnd w:id="2"/>
    </w:p>
    <w:p w14:paraId="7896A661" w14:textId="77777777" w:rsidR="00666159" w:rsidRPr="00DA2232" w:rsidRDefault="00666159" w:rsidP="00666159">
      <w:pPr>
        <w:spacing w:after="0" w:line="240" w:lineRule="auto"/>
        <w:ind w:left="720" w:hanging="720"/>
        <w:rPr>
          <w:rFonts w:asciiTheme="majorBidi" w:hAnsiTheme="majorBidi" w:cstheme="majorBidi"/>
          <w:noProof/>
        </w:rPr>
      </w:pPr>
      <w:bookmarkStart w:id="3" w:name="_ENREF_3"/>
      <w:r w:rsidRPr="00DA2232">
        <w:rPr>
          <w:rFonts w:asciiTheme="majorBidi" w:hAnsiTheme="majorBidi" w:cstheme="majorBidi"/>
          <w:noProof/>
        </w:rPr>
        <w:t>3.</w:t>
      </w:r>
      <w:r w:rsidRPr="00DA2232">
        <w:rPr>
          <w:rFonts w:asciiTheme="majorBidi" w:hAnsiTheme="majorBidi" w:cstheme="majorBidi"/>
          <w:noProof/>
        </w:rPr>
        <w:tab/>
        <w:t xml:space="preserve">Atilgan, A. R., Durell, S. R., Jernigan, R. L., Demirel, M. C., Keskin, O., and Bahar, I. (2001) </w:t>
      </w:r>
      <w:r w:rsidRPr="00DA2232">
        <w:rPr>
          <w:rFonts w:asciiTheme="majorBidi" w:hAnsiTheme="majorBidi" w:cstheme="majorBidi"/>
          <w:i/>
          <w:noProof/>
        </w:rPr>
        <w:t>Biophys J</w:t>
      </w:r>
      <w:r w:rsidRPr="00DA2232">
        <w:rPr>
          <w:rFonts w:asciiTheme="majorBidi" w:hAnsiTheme="majorBidi" w:cstheme="majorBidi"/>
          <w:noProof/>
        </w:rPr>
        <w:t xml:space="preserve"> </w:t>
      </w:r>
      <w:r w:rsidRPr="00DA2232">
        <w:rPr>
          <w:rFonts w:asciiTheme="majorBidi" w:hAnsiTheme="majorBidi" w:cstheme="majorBidi"/>
          <w:b/>
          <w:noProof/>
        </w:rPr>
        <w:t>80</w:t>
      </w:r>
      <w:r w:rsidRPr="00DA2232">
        <w:rPr>
          <w:rFonts w:asciiTheme="majorBidi" w:hAnsiTheme="majorBidi" w:cstheme="majorBidi"/>
          <w:noProof/>
        </w:rPr>
        <w:t>, 505-515</w:t>
      </w:r>
      <w:bookmarkEnd w:id="3"/>
    </w:p>
    <w:p w14:paraId="4EC67128" w14:textId="77777777" w:rsidR="00666159" w:rsidRPr="00DA2232" w:rsidRDefault="00666159" w:rsidP="00666159">
      <w:pPr>
        <w:spacing w:after="0" w:line="240" w:lineRule="auto"/>
        <w:ind w:left="720" w:hanging="720"/>
        <w:rPr>
          <w:rFonts w:asciiTheme="majorBidi" w:hAnsiTheme="majorBidi" w:cstheme="majorBidi"/>
          <w:noProof/>
        </w:rPr>
      </w:pPr>
      <w:bookmarkStart w:id="4" w:name="_ENREF_4"/>
      <w:r w:rsidRPr="00DA2232">
        <w:rPr>
          <w:rFonts w:asciiTheme="majorBidi" w:hAnsiTheme="majorBidi" w:cstheme="majorBidi"/>
          <w:noProof/>
        </w:rPr>
        <w:t>4.</w:t>
      </w:r>
      <w:r w:rsidRPr="00DA2232">
        <w:rPr>
          <w:rFonts w:asciiTheme="majorBidi" w:hAnsiTheme="majorBidi" w:cstheme="majorBidi"/>
          <w:noProof/>
        </w:rPr>
        <w:tab/>
        <w:t xml:space="preserve">Rader, A. J., Chennubhotla, C., Yang, L.-W., Bahar, I., and Cui, Q. (2006) The Gaussian Network Model: theory and applications. in </w:t>
      </w:r>
      <w:r w:rsidRPr="00DA2232">
        <w:rPr>
          <w:rFonts w:asciiTheme="majorBidi" w:hAnsiTheme="majorBidi" w:cstheme="majorBidi"/>
          <w:i/>
          <w:noProof/>
        </w:rPr>
        <w:t>Normal Mode Analysis - theory and applications to biological and chemical systems</w:t>
      </w:r>
      <w:r w:rsidRPr="00DA2232">
        <w:rPr>
          <w:rFonts w:asciiTheme="majorBidi" w:hAnsiTheme="majorBidi" w:cstheme="majorBidi"/>
          <w:noProof/>
        </w:rPr>
        <w:t>, Chapman &amp; Hall/CRC. pp 41-63</w:t>
      </w:r>
      <w:bookmarkEnd w:id="4"/>
    </w:p>
    <w:p w14:paraId="6927E932" w14:textId="77777777" w:rsidR="00666159" w:rsidRPr="00DA2232" w:rsidRDefault="00666159" w:rsidP="00666159">
      <w:pPr>
        <w:spacing w:after="0" w:line="240" w:lineRule="auto"/>
        <w:ind w:left="720" w:hanging="720"/>
        <w:rPr>
          <w:rFonts w:asciiTheme="majorBidi" w:hAnsiTheme="majorBidi" w:cstheme="majorBidi"/>
          <w:noProof/>
        </w:rPr>
      </w:pPr>
      <w:bookmarkStart w:id="5" w:name="_ENREF_5"/>
      <w:r w:rsidRPr="00DA2232">
        <w:rPr>
          <w:rFonts w:asciiTheme="majorBidi" w:hAnsiTheme="majorBidi" w:cstheme="majorBidi"/>
          <w:noProof/>
        </w:rPr>
        <w:t>5.</w:t>
      </w:r>
      <w:r w:rsidRPr="00DA2232">
        <w:rPr>
          <w:rFonts w:asciiTheme="majorBidi" w:hAnsiTheme="majorBidi" w:cstheme="majorBidi"/>
          <w:noProof/>
        </w:rPr>
        <w:tab/>
        <w:t xml:space="preserve">Gerchman, Y., Rimon, A., Venturi, M., and Padan, E. (2001) </w:t>
      </w:r>
      <w:r w:rsidRPr="00DA2232">
        <w:rPr>
          <w:rFonts w:asciiTheme="majorBidi" w:hAnsiTheme="majorBidi" w:cstheme="majorBidi"/>
          <w:i/>
          <w:noProof/>
        </w:rPr>
        <w:t>Biochemistry</w:t>
      </w:r>
      <w:r w:rsidRPr="00DA2232">
        <w:rPr>
          <w:rFonts w:asciiTheme="majorBidi" w:hAnsiTheme="majorBidi" w:cstheme="majorBidi"/>
          <w:noProof/>
        </w:rPr>
        <w:t xml:space="preserve"> </w:t>
      </w:r>
      <w:r w:rsidRPr="00DA2232">
        <w:rPr>
          <w:rFonts w:asciiTheme="majorBidi" w:hAnsiTheme="majorBidi" w:cstheme="majorBidi"/>
          <w:b/>
          <w:noProof/>
        </w:rPr>
        <w:t>40</w:t>
      </w:r>
      <w:r w:rsidRPr="00DA2232">
        <w:rPr>
          <w:rFonts w:asciiTheme="majorBidi" w:hAnsiTheme="majorBidi" w:cstheme="majorBidi"/>
          <w:noProof/>
        </w:rPr>
        <w:t>, 3403-3412</w:t>
      </w:r>
      <w:bookmarkEnd w:id="5"/>
    </w:p>
    <w:p w14:paraId="590930ED" w14:textId="77777777" w:rsidR="00666159" w:rsidRPr="00DA2232" w:rsidRDefault="00666159" w:rsidP="00666159">
      <w:pPr>
        <w:spacing w:after="0" w:line="240" w:lineRule="auto"/>
        <w:ind w:left="720" w:hanging="720"/>
        <w:rPr>
          <w:rFonts w:asciiTheme="majorBidi" w:hAnsiTheme="majorBidi" w:cstheme="majorBidi"/>
          <w:noProof/>
        </w:rPr>
      </w:pPr>
      <w:bookmarkStart w:id="6" w:name="_ENREF_6"/>
      <w:r w:rsidRPr="00DA2232">
        <w:rPr>
          <w:rFonts w:asciiTheme="majorBidi" w:hAnsiTheme="majorBidi" w:cstheme="majorBidi"/>
          <w:noProof/>
        </w:rPr>
        <w:t>6.</w:t>
      </w:r>
      <w:r w:rsidRPr="00DA2232">
        <w:rPr>
          <w:rFonts w:asciiTheme="majorBidi" w:hAnsiTheme="majorBidi" w:cstheme="majorBidi"/>
          <w:noProof/>
        </w:rPr>
        <w:tab/>
        <w:t xml:space="preserve">Rimon, A., Tzubery, T., and Padan, E. (2007) </w:t>
      </w:r>
      <w:r w:rsidRPr="00DA2232">
        <w:rPr>
          <w:rFonts w:asciiTheme="majorBidi" w:hAnsiTheme="majorBidi" w:cstheme="majorBidi"/>
          <w:i/>
          <w:noProof/>
        </w:rPr>
        <w:t>J Biol Chem</w:t>
      </w:r>
      <w:r w:rsidRPr="00DA2232">
        <w:rPr>
          <w:rFonts w:asciiTheme="majorBidi" w:hAnsiTheme="majorBidi" w:cstheme="majorBidi"/>
          <w:noProof/>
        </w:rPr>
        <w:t xml:space="preserve"> </w:t>
      </w:r>
      <w:r w:rsidRPr="00DA2232">
        <w:rPr>
          <w:rFonts w:asciiTheme="majorBidi" w:hAnsiTheme="majorBidi" w:cstheme="majorBidi"/>
          <w:b/>
          <w:noProof/>
        </w:rPr>
        <w:t>282</w:t>
      </w:r>
      <w:r w:rsidRPr="00DA2232">
        <w:rPr>
          <w:rFonts w:asciiTheme="majorBidi" w:hAnsiTheme="majorBidi" w:cstheme="majorBidi"/>
          <w:noProof/>
        </w:rPr>
        <w:t>, 26810-26821</w:t>
      </w:r>
      <w:bookmarkEnd w:id="6"/>
    </w:p>
    <w:p w14:paraId="2CC038C8" w14:textId="77777777" w:rsidR="00666159" w:rsidRPr="00DA2232" w:rsidRDefault="00666159" w:rsidP="00666159">
      <w:pPr>
        <w:spacing w:after="0" w:line="240" w:lineRule="auto"/>
        <w:ind w:left="720" w:hanging="720"/>
        <w:rPr>
          <w:rFonts w:asciiTheme="majorBidi" w:hAnsiTheme="majorBidi" w:cstheme="majorBidi"/>
          <w:noProof/>
        </w:rPr>
      </w:pPr>
      <w:bookmarkStart w:id="7" w:name="_ENREF_7"/>
      <w:r w:rsidRPr="00DA2232">
        <w:rPr>
          <w:rFonts w:asciiTheme="majorBidi" w:hAnsiTheme="majorBidi" w:cstheme="majorBidi"/>
          <w:noProof/>
        </w:rPr>
        <w:t>7.</w:t>
      </w:r>
      <w:r w:rsidRPr="00DA2232">
        <w:rPr>
          <w:rFonts w:asciiTheme="majorBidi" w:hAnsiTheme="majorBidi" w:cstheme="majorBidi"/>
          <w:noProof/>
        </w:rPr>
        <w:tab/>
        <w:t xml:space="preserve">Herz, K., Rimon, A., Jeschke, G., and Padan, E. (2009) </w:t>
      </w:r>
      <w:r w:rsidRPr="00DA2232">
        <w:rPr>
          <w:rFonts w:asciiTheme="majorBidi" w:hAnsiTheme="majorBidi" w:cstheme="majorBidi"/>
          <w:i/>
          <w:noProof/>
        </w:rPr>
        <w:t>J Biol Chem</w:t>
      </w:r>
      <w:r w:rsidRPr="00DA2232">
        <w:rPr>
          <w:rFonts w:asciiTheme="majorBidi" w:hAnsiTheme="majorBidi" w:cstheme="majorBidi"/>
          <w:noProof/>
        </w:rPr>
        <w:t xml:space="preserve"> </w:t>
      </w:r>
      <w:r w:rsidRPr="00DA2232">
        <w:rPr>
          <w:rFonts w:asciiTheme="majorBidi" w:hAnsiTheme="majorBidi" w:cstheme="majorBidi"/>
          <w:b/>
          <w:noProof/>
        </w:rPr>
        <w:t>284</w:t>
      </w:r>
      <w:r w:rsidRPr="00DA2232">
        <w:rPr>
          <w:rFonts w:asciiTheme="majorBidi" w:hAnsiTheme="majorBidi" w:cstheme="majorBidi"/>
          <w:noProof/>
        </w:rPr>
        <w:t>, 6337-6347</w:t>
      </w:r>
      <w:bookmarkEnd w:id="7"/>
    </w:p>
    <w:p w14:paraId="2829C6CE" w14:textId="77777777" w:rsidR="00666159" w:rsidRPr="00DA2232" w:rsidRDefault="00666159" w:rsidP="00666159">
      <w:pPr>
        <w:spacing w:after="0" w:line="240" w:lineRule="auto"/>
        <w:ind w:left="720" w:hanging="720"/>
        <w:rPr>
          <w:rFonts w:asciiTheme="majorBidi" w:hAnsiTheme="majorBidi" w:cstheme="majorBidi"/>
          <w:noProof/>
        </w:rPr>
      </w:pPr>
      <w:bookmarkStart w:id="8" w:name="_ENREF_8"/>
      <w:r w:rsidRPr="00DA2232">
        <w:rPr>
          <w:rFonts w:asciiTheme="majorBidi" w:hAnsiTheme="majorBidi" w:cstheme="majorBidi"/>
          <w:noProof/>
        </w:rPr>
        <w:t>8.</w:t>
      </w:r>
      <w:r w:rsidRPr="00DA2232">
        <w:rPr>
          <w:rFonts w:asciiTheme="majorBidi" w:hAnsiTheme="majorBidi" w:cstheme="majorBidi"/>
          <w:noProof/>
        </w:rPr>
        <w:tab/>
        <w:t xml:space="preserve">Appel, M., Hizlan, D., Vinothkumar, K. R., Ziegler, C., and Kuhlbrandt, W. (2009) </w:t>
      </w:r>
      <w:r w:rsidRPr="00DA2232">
        <w:rPr>
          <w:rFonts w:asciiTheme="majorBidi" w:hAnsiTheme="majorBidi" w:cstheme="majorBidi"/>
          <w:i/>
          <w:noProof/>
        </w:rPr>
        <w:t>J Mol Biol</w:t>
      </w:r>
      <w:r w:rsidRPr="00DA2232">
        <w:rPr>
          <w:rFonts w:asciiTheme="majorBidi" w:hAnsiTheme="majorBidi" w:cstheme="majorBidi"/>
          <w:noProof/>
        </w:rPr>
        <w:t xml:space="preserve"> </w:t>
      </w:r>
      <w:r w:rsidRPr="00DA2232">
        <w:rPr>
          <w:rFonts w:asciiTheme="majorBidi" w:hAnsiTheme="majorBidi" w:cstheme="majorBidi"/>
          <w:b/>
          <w:noProof/>
        </w:rPr>
        <w:t>388</w:t>
      </w:r>
      <w:r w:rsidRPr="00DA2232">
        <w:rPr>
          <w:rFonts w:asciiTheme="majorBidi" w:hAnsiTheme="majorBidi" w:cstheme="majorBidi"/>
          <w:noProof/>
        </w:rPr>
        <w:t>, 659-672</w:t>
      </w:r>
      <w:bookmarkEnd w:id="8"/>
    </w:p>
    <w:p w14:paraId="74079704" w14:textId="77777777" w:rsidR="00666159" w:rsidRPr="00DA2232" w:rsidRDefault="00666159" w:rsidP="00666159">
      <w:pPr>
        <w:spacing w:after="0" w:line="240" w:lineRule="auto"/>
        <w:ind w:left="720" w:hanging="720"/>
        <w:rPr>
          <w:rFonts w:asciiTheme="majorBidi" w:hAnsiTheme="majorBidi" w:cstheme="majorBidi"/>
          <w:noProof/>
        </w:rPr>
      </w:pPr>
      <w:bookmarkStart w:id="9" w:name="_ENREF_9"/>
      <w:r w:rsidRPr="00DA2232">
        <w:rPr>
          <w:rFonts w:asciiTheme="majorBidi" w:hAnsiTheme="majorBidi" w:cstheme="majorBidi"/>
          <w:noProof/>
        </w:rPr>
        <w:t>9.</w:t>
      </w:r>
      <w:r w:rsidRPr="00DA2232">
        <w:rPr>
          <w:rFonts w:asciiTheme="majorBidi" w:hAnsiTheme="majorBidi" w:cstheme="majorBidi"/>
          <w:noProof/>
        </w:rPr>
        <w:tab/>
        <w:t xml:space="preserve">Altschul, S. F., Madden, T. L., Schaffer, A. A., Zhang, J., Zhang, Z., Miller, W., and Lipman, D. J. (1997) </w:t>
      </w:r>
      <w:r w:rsidRPr="00DA2232">
        <w:rPr>
          <w:rFonts w:asciiTheme="majorBidi" w:hAnsiTheme="majorBidi" w:cstheme="majorBidi"/>
          <w:i/>
          <w:noProof/>
        </w:rPr>
        <w:t>Nucleic Acids Res</w:t>
      </w:r>
      <w:r w:rsidRPr="00DA2232">
        <w:rPr>
          <w:rFonts w:asciiTheme="majorBidi" w:hAnsiTheme="majorBidi" w:cstheme="majorBidi"/>
          <w:noProof/>
        </w:rPr>
        <w:t xml:space="preserve"> </w:t>
      </w:r>
      <w:r w:rsidRPr="00DA2232">
        <w:rPr>
          <w:rFonts w:asciiTheme="majorBidi" w:hAnsiTheme="majorBidi" w:cstheme="majorBidi"/>
          <w:b/>
          <w:noProof/>
        </w:rPr>
        <w:t>25</w:t>
      </w:r>
      <w:r w:rsidRPr="00DA2232">
        <w:rPr>
          <w:rFonts w:asciiTheme="majorBidi" w:hAnsiTheme="majorBidi" w:cstheme="majorBidi"/>
          <w:noProof/>
        </w:rPr>
        <w:t>, 3389-3402</w:t>
      </w:r>
      <w:bookmarkEnd w:id="9"/>
    </w:p>
    <w:p w14:paraId="4D2C9198" w14:textId="77777777" w:rsidR="00666159" w:rsidRPr="00DA2232" w:rsidRDefault="00666159" w:rsidP="00666159">
      <w:pPr>
        <w:spacing w:after="0" w:line="240" w:lineRule="auto"/>
        <w:ind w:left="720" w:hanging="720"/>
        <w:rPr>
          <w:rFonts w:asciiTheme="majorBidi" w:hAnsiTheme="majorBidi" w:cstheme="majorBidi"/>
          <w:noProof/>
        </w:rPr>
      </w:pPr>
      <w:bookmarkStart w:id="10" w:name="_ENREF_10"/>
      <w:r w:rsidRPr="00DA2232">
        <w:rPr>
          <w:rFonts w:asciiTheme="majorBidi" w:hAnsiTheme="majorBidi" w:cstheme="majorBidi"/>
          <w:noProof/>
        </w:rPr>
        <w:t>10.</w:t>
      </w:r>
      <w:r w:rsidRPr="00DA2232">
        <w:rPr>
          <w:rFonts w:asciiTheme="majorBidi" w:hAnsiTheme="majorBidi" w:cstheme="majorBidi"/>
          <w:noProof/>
        </w:rPr>
        <w:tab/>
        <w:t xml:space="preserve">Suzek, B. E., Huang, H., McGarvey, P., Mazumder, R., and Wu, C. H. (2007) </w:t>
      </w:r>
      <w:r w:rsidRPr="00DA2232">
        <w:rPr>
          <w:rFonts w:asciiTheme="majorBidi" w:hAnsiTheme="majorBidi" w:cstheme="majorBidi"/>
          <w:i/>
          <w:noProof/>
        </w:rPr>
        <w:t>Bioinformatics</w:t>
      </w:r>
      <w:r w:rsidRPr="00DA2232">
        <w:rPr>
          <w:rFonts w:asciiTheme="majorBidi" w:hAnsiTheme="majorBidi" w:cstheme="majorBidi"/>
          <w:noProof/>
        </w:rPr>
        <w:t xml:space="preserve"> </w:t>
      </w:r>
      <w:r w:rsidRPr="00DA2232">
        <w:rPr>
          <w:rFonts w:asciiTheme="majorBidi" w:hAnsiTheme="majorBidi" w:cstheme="majorBidi"/>
          <w:b/>
          <w:noProof/>
        </w:rPr>
        <w:t>23</w:t>
      </w:r>
      <w:r w:rsidRPr="00DA2232">
        <w:rPr>
          <w:rFonts w:asciiTheme="majorBidi" w:hAnsiTheme="majorBidi" w:cstheme="majorBidi"/>
          <w:noProof/>
        </w:rPr>
        <w:t>, 1282-1288</w:t>
      </w:r>
      <w:bookmarkEnd w:id="10"/>
    </w:p>
    <w:p w14:paraId="6F44C35E" w14:textId="77777777" w:rsidR="00666159" w:rsidRPr="00DA2232" w:rsidRDefault="00666159" w:rsidP="00666159">
      <w:pPr>
        <w:spacing w:after="0" w:line="240" w:lineRule="auto"/>
        <w:ind w:left="720" w:hanging="720"/>
        <w:rPr>
          <w:rFonts w:asciiTheme="majorBidi" w:hAnsiTheme="majorBidi" w:cstheme="majorBidi"/>
          <w:noProof/>
        </w:rPr>
      </w:pPr>
      <w:bookmarkStart w:id="11" w:name="_ENREF_11"/>
      <w:r w:rsidRPr="00DA2232">
        <w:rPr>
          <w:rFonts w:asciiTheme="majorBidi" w:hAnsiTheme="majorBidi" w:cstheme="majorBidi"/>
          <w:noProof/>
        </w:rPr>
        <w:t>11.</w:t>
      </w:r>
      <w:r w:rsidRPr="00DA2232">
        <w:rPr>
          <w:rFonts w:asciiTheme="majorBidi" w:hAnsiTheme="majorBidi" w:cstheme="majorBidi"/>
          <w:noProof/>
        </w:rPr>
        <w:tab/>
        <w:t xml:space="preserve">Katoh, K., Kuma, K., Toh, H., and Miyata, T. (2005) </w:t>
      </w:r>
      <w:r w:rsidRPr="00DA2232">
        <w:rPr>
          <w:rFonts w:asciiTheme="majorBidi" w:hAnsiTheme="majorBidi" w:cstheme="majorBidi"/>
          <w:i/>
          <w:noProof/>
        </w:rPr>
        <w:t>Nucleic Acids Res</w:t>
      </w:r>
      <w:r w:rsidRPr="00DA2232">
        <w:rPr>
          <w:rFonts w:asciiTheme="majorBidi" w:hAnsiTheme="majorBidi" w:cstheme="majorBidi"/>
          <w:noProof/>
        </w:rPr>
        <w:t xml:space="preserve"> </w:t>
      </w:r>
      <w:r w:rsidRPr="00DA2232">
        <w:rPr>
          <w:rFonts w:asciiTheme="majorBidi" w:hAnsiTheme="majorBidi" w:cstheme="majorBidi"/>
          <w:b/>
          <w:noProof/>
        </w:rPr>
        <w:t>33</w:t>
      </w:r>
      <w:r w:rsidRPr="00DA2232">
        <w:rPr>
          <w:rFonts w:asciiTheme="majorBidi" w:hAnsiTheme="majorBidi" w:cstheme="majorBidi"/>
          <w:noProof/>
        </w:rPr>
        <w:t>, 511-518</w:t>
      </w:r>
      <w:bookmarkEnd w:id="11"/>
    </w:p>
    <w:p w14:paraId="2A8E77A5" w14:textId="77777777" w:rsidR="00666159" w:rsidRPr="00DA2232" w:rsidRDefault="00666159" w:rsidP="00666159">
      <w:pPr>
        <w:spacing w:after="0" w:line="240" w:lineRule="auto"/>
        <w:ind w:left="720" w:hanging="720"/>
        <w:rPr>
          <w:rFonts w:asciiTheme="majorBidi" w:hAnsiTheme="majorBidi" w:cstheme="majorBidi"/>
          <w:noProof/>
        </w:rPr>
      </w:pPr>
      <w:bookmarkStart w:id="12" w:name="_ENREF_12"/>
      <w:r w:rsidRPr="00DA2232">
        <w:rPr>
          <w:rFonts w:asciiTheme="majorBidi" w:hAnsiTheme="majorBidi" w:cstheme="majorBidi"/>
          <w:noProof/>
        </w:rPr>
        <w:t>12.</w:t>
      </w:r>
      <w:r w:rsidRPr="00DA2232">
        <w:rPr>
          <w:rFonts w:asciiTheme="majorBidi" w:hAnsiTheme="majorBidi" w:cstheme="majorBidi"/>
          <w:noProof/>
        </w:rPr>
        <w:tab/>
        <w:t xml:space="preserve">Ashkenazy, H., Erez, E., Martz, E., Pupko, T., and Ben-Tal, N. (2010) </w:t>
      </w:r>
      <w:r w:rsidRPr="00DA2232">
        <w:rPr>
          <w:rFonts w:asciiTheme="majorBidi" w:hAnsiTheme="majorBidi" w:cstheme="majorBidi"/>
          <w:i/>
          <w:noProof/>
        </w:rPr>
        <w:t>Nucleic Acids Res</w:t>
      </w:r>
      <w:r w:rsidRPr="00DA2232">
        <w:rPr>
          <w:rFonts w:asciiTheme="majorBidi" w:hAnsiTheme="majorBidi" w:cstheme="majorBidi"/>
          <w:noProof/>
        </w:rPr>
        <w:t xml:space="preserve"> </w:t>
      </w:r>
      <w:r w:rsidRPr="00DA2232">
        <w:rPr>
          <w:rFonts w:asciiTheme="majorBidi" w:hAnsiTheme="majorBidi" w:cstheme="majorBidi"/>
          <w:b/>
          <w:noProof/>
        </w:rPr>
        <w:t>38</w:t>
      </w:r>
      <w:r w:rsidRPr="00DA2232">
        <w:rPr>
          <w:rFonts w:asciiTheme="majorBidi" w:hAnsiTheme="majorBidi" w:cstheme="majorBidi"/>
          <w:noProof/>
        </w:rPr>
        <w:t>, W529-533</w:t>
      </w:r>
      <w:bookmarkEnd w:id="12"/>
    </w:p>
    <w:p w14:paraId="6CB59C30" w14:textId="77777777" w:rsidR="00666159" w:rsidRPr="00DA2232" w:rsidRDefault="00666159" w:rsidP="00666159">
      <w:pPr>
        <w:spacing w:after="0" w:line="240" w:lineRule="auto"/>
        <w:ind w:left="720" w:hanging="720"/>
        <w:rPr>
          <w:rFonts w:asciiTheme="majorBidi" w:hAnsiTheme="majorBidi" w:cstheme="majorBidi"/>
          <w:noProof/>
        </w:rPr>
      </w:pPr>
      <w:bookmarkStart w:id="13" w:name="_ENREF_13"/>
      <w:r w:rsidRPr="00DA2232">
        <w:rPr>
          <w:rFonts w:asciiTheme="majorBidi" w:hAnsiTheme="majorBidi" w:cstheme="majorBidi"/>
          <w:noProof/>
        </w:rPr>
        <w:t>13.</w:t>
      </w:r>
      <w:r w:rsidRPr="00DA2232">
        <w:rPr>
          <w:rFonts w:asciiTheme="majorBidi" w:hAnsiTheme="majorBidi" w:cstheme="majorBidi"/>
          <w:noProof/>
        </w:rPr>
        <w:tab/>
        <w:t xml:space="preserve">Herz, K., Rimon, A., Olkhova, E., Kozachkov, L., and Padan, E. (2009) </w:t>
      </w:r>
      <w:r w:rsidRPr="00DA2232">
        <w:rPr>
          <w:rFonts w:asciiTheme="majorBidi" w:hAnsiTheme="majorBidi" w:cstheme="majorBidi"/>
          <w:i/>
          <w:noProof/>
        </w:rPr>
        <w:t>J Biol Chem</w:t>
      </w:r>
      <w:r w:rsidRPr="00DA2232">
        <w:rPr>
          <w:rFonts w:asciiTheme="majorBidi" w:hAnsiTheme="majorBidi" w:cstheme="majorBidi"/>
          <w:noProof/>
        </w:rPr>
        <w:t xml:space="preserve"> </w:t>
      </w:r>
      <w:bookmarkEnd w:id="13"/>
    </w:p>
    <w:p w14:paraId="40EF8C12" w14:textId="77777777" w:rsidR="00666159" w:rsidRPr="00DA2232" w:rsidRDefault="00666159" w:rsidP="00666159">
      <w:pPr>
        <w:spacing w:after="0" w:line="240" w:lineRule="auto"/>
        <w:ind w:left="720" w:hanging="720"/>
        <w:rPr>
          <w:rFonts w:asciiTheme="majorBidi" w:hAnsiTheme="majorBidi" w:cstheme="majorBidi"/>
          <w:noProof/>
        </w:rPr>
      </w:pPr>
      <w:bookmarkStart w:id="14" w:name="_ENREF_14"/>
      <w:r w:rsidRPr="00DA2232">
        <w:rPr>
          <w:rFonts w:asciiTheme="majorBidi" w:hAnsiTheme="majorBidi" w:cstheme="majorBidi"/>
          <w:noProof/>
        </w:rPr>
        <w:t>14.</w:t>
      </w:r>
      <w:r w:rsidRPr="00DA2232">
        <w:rPr>
          <w:rFonts w:asciiTheme="majorBidi" w:hAnsiTheme="majorBidi" w:cstheme="majorBidi"/>
          <w:noProof/>
        </w:rPr>
        <w:tab/>
        <w:t xml:space="preserve">Diab, M., Rimon, A., Tzubery, T., and Padan, E. (2011) </w:t>
      </w:r>
      <w:r w:rsidRPr="00DA2232">
        <w:rPr>
          <w:rFonts w:asciiTheme="majorBidi" w:hAnsiTheme="majorBidi" w:cstheme="majorBidi"/>
          <w:i/>
          <w:noProof/>
        </w:rPr>
        <w:t>J Mol Biol</w:t>
      </w:r>
      <w:r w:rsidRPr="00DA2232">
        <w:rPr>
          <w:rFonts w:asciiTheme="majorBidi" w:hAnsiTheme="majorBidi" w:cstheme="majorBidi"/>
          <w:noProof/>
        </w:rPr>
        <w:t xml:space="preserve"> </w:t>
      </w:r>
      <w:r w:rsidRPr="00DA2232">
        <w:rPr>
          <w:rFonts w:asciiTheme="majorBidi" w:hAnsiTheme="majorBidi" w:cstheme="majorBidi"/>
          <w:b/>
          <w:noProof/>
        </w:rPr>
        <w:t>413</w:t>
      </w:r>
      <w:r w:rsidRPr="00DA2232">
        <w:rPr>
          <w:rFonts w:asciiTheme="majorBidi" w:hAnsiTheme="majorBidi" w:cstheme="majorBidi"/>
          <w:noProof/>
        </w:rPr>
        <w:t>, 604-614</w:t>
      </w:r>
      <w:bookmarkEnd w:id="14"/>
    </w:p>
    <w:p w14:paraId="5BC60EEC" w14:textId="77777777" w:rsidR="00666159" w:rsidRPr="00DA2232" w:rsidRDefault="00666159" w:rsidP="00666159">
      <w:pPr>
        <w:spacing w:after="0" w:line="240" w:lineRule="auto"/>
        <w:ind w:left="720" w:hanging="720"/>
        <w:rPr>
          <w:rFonts w:asciiTheme="majorBidi" w:hAnsiTheme="majorBidi" w:cstheme="majorBidi"/>
          <w:noProof/>
        </w:rPr>
      </w:pPr>
      <w:bookmarkStart w:id="15" w:name="_ENREF_15"/>
      <w:r w:rsidRPr="00DA2232">
        <w:rPr>
          <w:rFonts w:asciiTheme="majorBidi" w:hAnsiTheme="majorBidi" w:cstheme="majorBidi"/>
          <w:noProof/>
        </w:rPr>
        <w:t>15.</w:t>
      </w:r>
      <w:r w:rsidRPr="00DA2232">
        <w:rPr>
          <w:rFonts w:asciiTheme="majorBidi" w:hAnsiTheme="majorBidi" w:cstheme="majorBidi"/>
          <w:noProof/>
        </w:rPr>
        <w:tab/>
        <w:t xml:space="preserve">Tzubery, T., Rimon, A., and Padan, E. (2008) </w:t>
      </w:r>
      <w:r w:rsidRPr="00DA2232">
        <w:rPr>
          <w:rFonts w:asciiTheme="majorBidi" w:hAnsiTheme="majorBidi" w:cstheme="majorBidi"/>
          <w:i/>
          <w:noProof/>
        </w:rPr>
        <w:t>J Biol Chem</w:t>
      </w:r>
      <w:r w:rsidRPr="00DA2232">
        <w:rPr>
          <w:rFonts w:asciiTheme="majorBidi" w:hAnsiTheme="majorBidi" w:cstheme="majorBidi"/>
          <w:noProof/>
        </w:rPr>
        <w:t xml:space="preserve"> </w:t>
      </w:r>
      <w:r w:rsidRPr="00DA2232">
        <w:rPr>
          <w:rFonts w:asciiTheme="majorBidi" w:hAnsiTheme="majorBidi" w:cstheme="majorBidi"/>
          <w:b/>
          <w:noProof/>
        </w:rPr>
        <w:t>283</w:t>
      </w:r>
      <w:r w:rsidRPr="00DA2232">
        <w:rPr>
          <w:rFonts w:asciiTheme="majorBidi" w:hAnsiTheme="majorBidi" w:cstheme="majorBidi"/>
          <w:noProof/>
        </w:rPr>
        <w:t>, 15975-15987</w:t>
      </w:r>
      <w:bookmarkEnd w:id="15"/>
    </w:p>
    <w:p w14:paraId="5D208CA4" w14:textId="77777777" w:rsidR="00666159" w:rsidRPr="00DA2232" w:rsidRDefault="00666159" w:rsidP="00666159">
      <w:pPr>
        <w:spacing w:after="0" w:line="240" w:lineRule="auto"/>
        <w:ind w:left="720" w:hanging="720"/>
        <w:rPr>
          <w:rFonts w:asciiTheme="majorBidi" w:hAnsiTheme="majorBidi" w:cstheme="majorBidi"/>
          <w:noProof/>
        </w:rPr>
      </w:pPr>
      <w:bookmarkStart w:id="16" w:name="_ENREF_16"/>
      <w:r w:rsidRPr="00DA2232">
        <w:rPr>
          <w:rFonts w:asciiTheme="majorBidi" w:hAnsiTheme="majorBidi" w:cstheme="majorBidi"/>
          <w:noProof/>
        </w:rPr>
        <w:t>16.</w:t>
      </w:r>
      <w:r w:rsidRPr="00DA2232">
        <w:rPr>
          <w:rFonts w:asciiTheme="majorBidi" w:hAnsiTheme="majorBidi" w:cstheme="majorBidi"/>
          <w:noProof/>
        </w:rPr>
        <w:tab/>
        <w:t xml:space="preserve">Tzubery, T., Rimon, A., and Padan, E. (2004) </w:t>
      </w:r>
      <w:r w:rsidRPr="00DA2232">
        <w:rPr>
          <w:rFonts w:asciiTheme="majorBidi" w:hAnsiTheme="majorBidi" w:cstheme="majorBidi"/>
          <w:i/>
          <w:noProof/>
        </w:rPr>
        <w:t>J Biol Chem</w:t>
      </w:r>
      <w:r w:rsidRPr="00DA2232">
        <w:rPr>
          <w:rFonts w:asciiTheme="majorBidi" w:hAnsiTheme="majorBidi" w:cstheme="majorBidi"/>
          <w:noProof/>
        </w:rPr>
        <w:t xml:space="preserve"> </w:t>
      </w:r>
      <w:r w:rsidRPr="00DA2232">
        <w:rPr>
          <w:rFonts w:asciiTheme="majorBidi" w:hAnsiTheme="majorBidi" w:cstheme="majorBidi"/>
          <w:b/>
          <w:noProof/>
        </w:rPr>
        <w:t>279</w:t>
      </w:r>
      <w:r w:rsidRPr="00DA2232">
        <w:rPr>
          <w:rFonts w:asciiTheme="majorBidi" w:hAnsiTheme="majorBidi" w:cstheme="majorBidi"/>
          <w:noProof/>
        </w:rPr>
        <w:t>, 3265-3272</w:t>
      </w:r>
      <w:bookmarkEnd w:id="16"/>
    </w:p>
    <w:p w14:paraId="228ABFFD" w14:textId="77777777" w:rsidR="00666159" w:rsidRPr="00DA2232" w:rsidRDefault="00666159" w:rsidP="00666159">
      <w:pPr>
        <w:spacing w:after="0" w:line="240" w:lineRule="auto"/>
        <w:ind w:left="720" w:hanging="720"/>
        <w:rPr>
          <w:rFonts w:asciiTheme="majorBidi" w:hAnsiTheme="majorBidi" w:cstheme="majorBidi"/>
          <w:noProof/>
        </w:rPr>
      </w:pPr>
      <w:bookmarkStart w:id="17" w:name="_ENREF_17"/>
      <w:r w:rsidRPr="00DA2232">
        <w:rPr>
          <w:rFonts w:asciiTheme="majorBidi" w:hAnsiTheme="majorBidi" w:cstheme="majorBidi"/>
          <w:noProof/>
        </w:rPr>
        <w:t>17.</w:t>
      </w:r>
      <w:r w:rsidRPr="00DA2232">
        <w:rPr>
          <w:rFonts w:asciiTheme="majorBidi" w:hAnsiTheme="majorBidi" w:cstheme="majorBidi"/>
          <w:noProof/>
        </w:rPr>
        <w:tab/>
        <w:t xml:space="preserve">Kessel, A., and Ben-Tal, N. (2002) </w:t>
      </w:r>
      <w:r w:rsidRPr="00DA2232">
        <w:rPr>
          <w:rFonts w:asciiTheme="majorBidi" w:hAnsiTheme="majorBidi" w:cstheme="majorBidi"/>
          <w:i/>
          <w:noProof/>
        </w:rPr>
        <w:t>Peptide-Lipid Interactions</w:t>
      </w:r>
      <w:r w:rsidRPr="00DA2232">
        <w:rPr>
          <w:rFonts w:asciiTheme="majorBidi" w:hAnsiTheme="majorBidi" w:cstheme="majorBidi"/>
          <w:noProof/>
        </w:rPr>
        <w:t xml:space="preserve"> </w:t>
      </w:r>
      <w:r w:rsidRPr="00DA2232">
        <w:rPr>
          <w:rFonts w:asciiTheme="majorBidi" w:hAnsiTheme="majorBidi" w:cstheme="majorBidi"/>
          <w:b/>
          <w:noProof/>
        </w:rPr>
        <w:t>52</w:t>
      </w:r>
      <w:r w:rsidRPr="00DA2232">
        <w:rPr>
          <w:rFonts w:asciiTheme="majorBidi" w:hAnsiTheme="majorBidi" w:cstheme="majorBidi"/>
          <w:noProof/>
        </w:rPr>
        <w:t>, 205-253</w:t>
      </w:r>
      <w:bookmarkEnd w:id="17"/>
    </w:p>
    <w:p w14:paraId="5B079216" w14:textId="77777777" w:rsidR="00666159" w:rsidRPr="00DA2232" w:rsidRDefault="00666159" w:rsidP="00666159">
      <w:pPr>
        <w:spacing w:after="0" w:line="240" w:lineRule="auto"/>
        <w:ind w:left="720" w:hanging="720"/>
        <w:rPr>
          <w:rFonts w:asciiTheme="majorBidi" w:hAnsiTheme="majorBidi" w:cstheme="majorBidi"/>
          <w:noProof/>
        </w:rPr>
      </w:pPr>
      <w:bookmarkStart w:id="18" w:name="_ENREF_18"/>
      <w:r w:rsidRPr="00DA2232">
        <w:rPr>
          <w:rFonts w:asciiTheme="majorBidi" w:hAnsiTheme="majorBidi" w:cstheme="majorBidi"/>
          <w:noProof/>
        </w:rPr>
        <w:t>18.</w:t>
      </w:r>
      <w:r w:rsidRPr="00DA2232">
        <w:rPr>
          <w:rFonts w:asciiTheme="majorBidi" w:hAnsiTheme="majorBidi" w:cstheme="majorBidi"/>
          <w:noProof/>
        </w:rPr>
        <w:tab/>
        <w:t xml:space="preserve">Noumi, T., Inoue, H., Sakurai, T., Tsuchiya, T., and Kanazawa, H. (1997) </w:t>
      </w:r>
      <w:r w:rsidRPr="00DA2232">
        <w:rPr>
          <w:rFonts w:asciiTheme="majorBidi" w:hAnsiTheme="majorBidi" w:cstheme="majorBidi"/>
          <w:i/>
          <w:noProof/>
        </w:rPr>
        <w:t>J Biochem</w:t>
      </w:r>
      <w:r w:rsidRPr="00DA2232">
        <w:rPr>
          <w:rFonts w:asciiTheme="majorBidi" w:hAnsiTheme="majorBidi" w:cstheme="majorBidi"/>
          <w:noProof/>
        </w:rPr>
        <w:t xml:space="preserve"> </w:t>
      </w:r>
      <w:r w:rsidRPr="00DA2232">
        <w:rPr>
          <w:rFonts w:asciiTheme="majorBidi" w:hAnsiTheme="majorBidi" w:cstheme="majorBidi"/>
          <w:b/>
          <w:noProof/>
        </w:rPr>
        <w:t>121</w:t>
      </w:r>
      <w:r w:rsidRPr="00DA2232">
        <w:rPr>
          <w:rFonts w:asciiTheme="majorBidi" w:hAnsiTheme="majorBidi" w:cstheme="majorBidi"/>
          <w:noProof/>
        </w:rPr>
        <w:t>, 661-670</w:t>
      </w:r>
      <w:bookmarkEnd w:id="18"/>
    </w:p>
    <w:p w14:paraId="37CF096C" w14:textId="77777777" w:rsidR="00666159" w:rsidRPr="00DA2232" w:rsidRDefault="00666159" w:rsidP="00666159">
      <w:pPr>
        <w:spacing w:after="0" w:line="240" w:lineRule="auto"/>
        <w:ind w:left="720" w:hanging="720"/>
        <w:rPr>
          <w:rFonts w:asciiTheme="majorBidi" w:hAnsiTheme="majorBidi" w:cstheme="majorBidi"/>
          <w:noProof/>
        </w:rPr>
      </w:pPr>
      <w:bookmarkStart w:id="19" w:name="_ENREF_19"/>
      <w:r w:rsidRPr="00DA2232">
        <w:rPr>
          <w:rFonts w:asciiTheme="majorBidi" w:hAnsiTheme="majorBidi" w:cstheme="majorBidi"/>
          <w:noProof/>
        </w:rPr>
        <w:lastRenderedPageBreak/>
        <w:t>19.</w:t>
      </w:r>
      <w:r w:rsidRPr="00DA2232">
        <w:rPr>
          <w:rFonts w:asciiTheme="majorBidi" w:hAnsiTheme="majorBidi" w:cstheme="majorBidi"/>
          <w:noProof/>
        </w:rPr>
        <w:tab/>
        <w:t xml:space="preserve">Arkin, I. T., Xu, H., Jensen, M. O., Arbely, E., Bennett, E. R., Bowers, K. J., Chow, E., Dror, R. O., Eastwood, M. P., Flitman-Tene, R., Gregersen, B. A., Klepeis, J. L., Kolossvary, I., Shan, Y., and Shaw, D. E. (2007) </w:t>
      </w:r>
      <w:r w:rsidRPr="00DA2232">
        <w:rPr>
          <w:rFonts w:asciiTheme="majorBidi" w:hAnsiTheme="majorBidi" w:cstheme="majorBidi"/>
          <w:i/>
          <w:noProof/>
        </w:rPr>
        <w:t>Science</w:t>
      </w:r>
      <w:r w:rsidRPr="00DA2232">
        <w:rPr>
          <w:rFonts w:asciiTheme="majorBidi" w:hAnsiTheme="majorBidi" w:cstheme="majorBidi"/>
          <w:noProof/>
        </w:rPr>
        <w:t xml:space="preserve"> </w:t>
      </w:r>
      <w:r w:rsidRPr="00DA2232">
        <w:rPr>
          <w:rFonts w:asciiTheme="majorBidi" w:hAnsiTheme="majorBidi" w:cstheme="majorBidi"/>
          <w:b/>
          <w:noProof/>
        </w:rPr>
        <w:t>317</w:t>
      </w:r>
      <w:r w:rsidRPr="00DA2232">
        <w:rPr>
          <w:rFonts w:asciiTheme="majorBidi" w:hAnsiTheme="majorBidi" w:cstheme="majorBidi"/>
          <w:noProof/>
        </w:rPr>
        <w:t>, 799-803</w:t>
      </w:r>
      <w:bookmarkEnd w:id="19"/>
    </w:p>
    <w:p w14:paraId="23F199ED" w14:textId="77777777" w:rsidR="00666159" w:rsidRPr="00DA2232" w:rsidRDefault="00666159" w:rsidP="00666159">
      <w:pPr>
        <w:spacing w:after="0" w:line="240" w:lineRule="auto"/>
        <w:ind w:left="720" w:hanging="720"/>
        <w:rPr>
          <w:rFonts w:asciiTheme="majorBidi" w:hAnsiTheme="majorBidi" w:cstheme="majorBidi"/>
          <w:noProof/>
        </w:rPr>
      </w:pPr>
      <w:bookmarkStart w:id="20" w:name="_ENREF_20"/>
      <w:r w:rsidRPr="00DA2232">
        <w:rPr>
          <w:rFonts w:asciiTheme="majorBidi" w:hAnsiTheme="majorBidi" w:cstheme="majorBidi"/>
          <w:noProof/>
        </w:rPr>
        <w:t>20.</w:t>
      </w:r>
      <w:r w:rsidRPr="00DA2232">
        <w:rPr>
          <w:rFonts w:asciiTheme="majorBidi" w:hAnsiTheme="majorBidi" w:cstheme="majorBidi"/>
          <w:noProof/>
        </w:rPr>
        <w:tab/>
        <w:t xml:space="preserve">Galili, L., Herz, K., Dym, O., and Padan, E. (2004) </w:t>
      </w:r>
      <w:r w:rsidRPr="00DA2232">
        <w:rPr>
          <w:rFonts w:asciiTheme="majorBidi" w:hAnsiTheme="majorBidi" w:cstheme="majorBidi"/>
          <w:i/>
          <w:noProof/>
        </w:rPr>
        <w:t>J Biol Chem</w:t>
      </w:r>
      <w:r w:rsidRPr="00DA2232">
        <w:rPr>
          <w:rFonts w:asciiTheme="majorBidi" w:hAnsiTheme="majorBidi" w:cstheme="majorBidi"/>
          <w:noProof/>
        </w:rPr>
        <w:t xml:space="preserve"> </w:t>
      </w:r>
      <w:r w:rsidRPr="00DA2232">
        <w:rPr>
          <w:rFonts w:asciiTheme="majorBidi" w:hAnsiTheme="majorBidi" w:cstheme="majorBidi"/>
          <w:b/>
          <w:noProof/>
        </w:rPr>
        <w:t>279</w:t>
      </w:r>
      <w:r w:rsidRPr="00DA2232">
        <w:rPr>
          <w:rFonts w:asciiTheme="majorBidi" w:hAnsiTheme="majorBidi" w:cstheme="majorBidi"/>
          <w:noProof/>
        </w:rPr>
        <w:t>, 23104-23113</w:t>
      </w:r>
      <w:bookmarkEnd w:id="20"/>
    </w:p>
    <w:p w14:paraId="61B6323A" w14:textId="77777777" w:rsidR="00666159" w:rsidRPr="00DA2232" w:rsidRDefault="00666159" w:rsidP="00666159">
      <w:pPr>
        <w:spacing w:after="0" w:line="240" w:lineRule="auto"/>
        <w:ind w:left="720" w:hanging="720"/>
        <w:rPr>
          <w:rFonts w:asciiTheme="majorBidi" w:hAnsiTheme="majorBidi" w:cstheme="majorBidi"/>
          <w:noProof/>
        </w:rPr>
      </w:pPr>
      <w:bookmarkStart w:id="21" w:name="_ENREF_21"/>
      <w:r w:rsidRPr="00DA2232">
        <w:rPr>
          <w:rFonts w:asciiTheme="majorBidi" w:hAnsiTheme="majorBidi" w:cstheme="majorBidi"/>
          <w:noProof/>
        </w:rPr>
        <w:t>21.</w:t>
      </w:r>
      <w:r w:rsidRPr="00DA2232">
        <w:rPr>
          <w:rFonts w:asciiTheme="majorBidi" w:hAnsiTheme="majorBidi" w:cstheme="majorBidi"/>
          <w:noProof/>
        </w:rPr>
        <w:tab/>
        <w:t xml:space="preserve">Galili, L., Rothman, A., Kozachkov, L., Rimon, A., and Padan, E. (2002) </w:t>
      </w:r>
      <w:r w:rsidRPr="00DA2232">
        <w:rPr>
          <w:rFonts w:asciiTheme="majorBidi" w:hAnsiTheme="majorBidi" w:cstheme="majorBidi"/>
          <w:i/>
          <w:noProof/>
        </w:rPr>
        <w:t>Biochemistry</w:t>
      </w:r>
      <w:r w:rsidRPr="00DA2232">
        <w:rPr>
          <w:rFonts w:asciiTheme="majorBidi" w:hAnsiTheme="majorBidi" w:cstheme="majorBidi"/>
          <w:noProof/>
        </w:rPr>
        <w:t xml:space="preserve"> </w:t>
      </w:r>
      <w:r w:rsidRPr="00DA2232">
        <w:rPr>
          <w:rFonts w:asciiTheme="majorBidi" w:hAnsiTheme="majorBidi" w:cstheme="majorBidi"/>
          <w:b/>
          <w:noProof/>
        </w:rPr>
        <w:t>41</w:t>
      </w:r>
      <w:r w:rsidRPr="00DA2232">
        <w:rPr>
          <w:rFonts w:asciiTheme="majorBidi" w:hAnsiTheme="majorBidi" w:cstheme="majorBidi"/>
          <w:noProof/>
        </w:rPr>
        <w:t>, 609-617</w:t>
      </w:r>
      <w:bookmarkEnd w:id="21"/>
    </w:p>
    <w:p w14:paraId="7FC6F9D3" w14:textId="77777777" w:rsidR="00666159" w:rsidRPr="00DA2232" w:rsidRDefault="00666159" w:rsidP="00666159">
      <w:pPr>
        <w:spacing w:after="0" w:line="240" w:lineRule="auto"/>
        <w:ind w:left="720" w:hanging="720"/>
        <w:rPr>
          <w:rFonts w:asciiTheme="majorBidi" w:hAnsiTheme="majorBidi" w:cstheme="majorBidi"/>
          <w:noProof/>
        </w:rPr>
      </w:pPr>
      <w:bookmarkStart w:id="22" w:name="_ENREF_22"/>
      <w:r w:rsidRPr="00DA2232">
        <w:rPr>
          <w:rFonts w:asciiTheme="majorBidi" w:hAnsiTheme="majorBidi" w:cstheme="majorBidi"/>
          <w:noProof/>
        </w:rPr>
        <w:t>22.</w:t>
      </w:r>
      <w:r w:rsidRPr="00DA2232">
        <w:rPr>
          <w:rFonts w:asciiTheme="majorBidi" w:hAnsiTheme="majorBidi" w:cstheme="majorBidi"/>
          <w:noProof/>
        </w:rPr>
        <w:tab/>
        <w:t xml:space="preserve">Kozachkov, L., Herz, K., and Padan, E. (2007) </w:t>
      </w:r>
      <w:r w:rsidRPr="00DA2232">
        <w:rPr>
          <w:rFonts w:asciiTheme="majorBidi" w:hAnsiTheme="majorBidi" w:cstheme="majorBidi"/>
          <w:i/>
          <w:noProof/>
        </w:rPr>
        <w:t>Biochemistry</w:t>
      </w:r>
      <w:r w:rsidRPr="00DA2232">
        <w:rPr>
          <w:rFonts w:asciiTheme="majorBidi" w:hAnsiTheme="majorBidi" w:cstheme="majorBidi"/>
          <w:noProof/>
        </w:rPr>
        <w:t xml:space="preserve"> </w:t>
      </w:r>
      <w:r w:rsidRPr="00DA2232">
        <w:rPr>
          <w:rFonts w:asciiTheme="majorBidi" w:hAnsiTheme="majorBidi" w:cstheme="majorBidi"/>
          <w:b/>
          <w:noProof/>
        </w:rPr>
        <w:t>46</w:t>
      </w:r>
      <w:r w:rsidRPr="00DA2232">
        <w:rPr>
          <w:rFonts w:asciiTheme="majorBidi" w:hAnsiTheme="majorBidi" w:cstheme="majorBidi"/>
          <w:noProof/>
        </w:rPr>
        <w:t>, 2419-2430</w:t>
      </w:r>
      <w:bookmarkEnd w:id="22"/>
    </w:p>
    <w:p w14:paraId="18DFF600" w14:textId="77777777" w:rsidR="00666159" w:rsidRPr="00DA2232" w:rsidRDefault="00666159" w:rsidP="00666159">
      <w:pPr>
        <w:spacing w:after="0" w:line="240" w:lineRule="auto"/>
        <w:ind w:left="720" w:hanging="720"/>
        <w:rPr>
          <w:rFonts w:asciiTheme="majorBidi" w:hAnsiTheme="majorBidi" w:cstheme="majorBidi"/>
          <w:noProof/>
        </w:rPr>
      </w:pPr>
      <w:bookmarkStart w:id="23" w:name="_ENREF_23"/>
      <w:r w:rsidRPr="00DA2232">
        <w:rPr>
          <w:rFonts w:asciiTheme="majorBidi" w:hAnsiTheme="majorBidi" w:cstheme="majorBidi"/>
          <w:noProof/>
        </w:rPr>
        <w:t>23.</w:t>
      </w:r>
      <w:r w:rsidRPr="00DA2232">
        <w:rPr>
          <w:rFonts w:asciiTheme="majorBidi" w:hAnsiTheme="majorBidi" w:cstheme="majorBidi"/>
          <w:noProof/>
        </w:rPr>
        <w:tab/>
        <w:t xml:space="preserve">Olkhova, E., Kozachkov, L., Padan, E., and Michel, H. (2009) </w:t>
      </w:r>
      <w:r w:rsidRPr="00DA2232">
        <w:rPr>
          <w:rFonts w:asciiTheme="majorBidi" w:hAnsiTheme="majorBidi" w:cstheme="majorBidi"/>
          <w:i/>
          <w:noProof/>
        </w:rPr>
        <w:t>Proteins</w:t>
      </w:r>
      <w:r w:rsidRPr="00DA2232">
        <w:rPr>
          <w:rFonts w:asciiTheme="majorBidi" w:hAnsiTheme="majorBidi" w:cstheme="majorBidi"/>
          <w:noProof/>
        </w:rPr>
        <w:t xml:space="preserve"> </w:t>
      </w:r>
      <w:r w:rsidRPr="00DA2232">
        <w:rPr>
          <w:rFonts w:asciiTheme="majorBidi" w:hAnsiTheme="majorBidi" w:cstheme="majorBidi"/>
          <w:b/>
          <w:noProof/>
        </w:rPr>
        <w:t>76</w:t>
      </w:r>
      <w:r w:rsidRPr="00DA2232">
        <w:rPr>
          <w:rFonts w:asciiTheme="majorBidi" w:hAnsiTheme="majorBidi" w:cstheme="majorBidi"/>
          <w:noProof/>
        </w:rPr>
        <w:t>, 548-559</w:t>
      </w:r>
      <w:bookmarkEnd w:id="23"/>
    </w:p>
    <w:p w14:paraId="4028346D" w14:textId="77777777" w:rsidR="00666159" w:rsidRPr="00DA2232" w:rsidRDefault="00666159" w:rsidP="00666159">
      <w:pPr>
        <w:spacing w:after="0" w:line="240" w:lineRule="auto"/>
        <w:ind w:left="720" w:hanging="720"/>
        <w:rPr>
          <w:rFonts w:asciiTheme="majorBidi" w:hAnsiTheme="majorBidi" w:cstheme="majorBidi"/>
          <w:noProof/>
        </w:rPr>
      </w:pPr>
      <w:bookmarkStart w:id="24" w:name="_ENREF_24"/>
      <w:r w:rsidRPr="00DA2232">
        <w:rPr>
          <w:rFonts w:asciiTheme="majorBidi" w:hAnsiTheme="majorBidi" w:cstheme="majorBidi"/>
          <w:noProof/>
        </w:rPr>
        <w:t>24.</w:t>
      </w:r>
      <w:r w:rsidRPr="00DA2232">
        <w:rPr>
          <w:rFonts w:asciiTheme="majorBidi" w:hAnsiTheme="majorBidi" w:cstheme="majorBidi"/>
          <w:noProof/>
        </w:rPr>
        <w:tab/>
        <w:t xml:space="preserve">Inoue, H., Noumi, T., Tsuchiya, T., and Kanazawa, H. (1995) </w:t>
      </w:r>
      <w:r w:rsidRPr="00DA2232">
        <w:rPr>
          <w:rFonts w:asciiTheme="majorBidi" w:hAnsiTheme="majorBidi" w:cstheme="majorBidi"/>
          <w:i/>
          <w:noProof/>
        </w:rPr>
        <w:t>FEBS Lett</w:t>
      </w:r>
      <w:r w:rsidRPr="00DA2232">
        <w:rPr>
          <w:rFonts w:asciiTheme="majorBidi" w:hAnsiTheme="majorBidi" w:cstheme="majorBidi"/>
          <w:noProof/>
        </w:rPr>
        <w:t xml:space="preserve"> </w:t>
      </w:r>
      <w:r w:rsidRPr="00DA2232">
        <w:rPr>
          <w:rFonts w:asciiTheme="majorBidi" w:hAnsiTheme="majorBidi" w:cstheme="majorBidi"/>
          <w:b/>
          <w:noProof/>
        </w:rPr>
        <w:t>363</w:t>
      </w:r>
      <w:r w:rsidRPr="00DA2232">
        <w:rPr>
          <w:rFonts w:asciiTheme="majorBidi" w:hAnsiTheme="majorBidi" w:cstheme="majorBidi"/>
          <w:noProof/>
        </w:rPr>
        <w:t>, 264-268</w:t>
      </w:r>
      <w:bookmarkEnd w:id="24"/>
    </w:p>
    <w:p w14:paraId="41D09A94" w14:textId="77777777" w:rsidR="00666159" w:rsidRPr="00DA2232" w:rsidRDefault="00666159" w:rsidP="00666159">
      <w:pPr>
        <w:spacing w:after="0" w:line="240" w:lineRule="auto"/>
        <w:ind w:left="720" w:hanging="720"/>
        <w:rPr>
          <w:rFonts w:asciiTheme="majorBidi" w:hAnsiTheme="majorBidi" w:cstheme="majorBidi"/>
          <w:noProof/>
        </w:rPr>
      </w:pPr>
      <w:bookmarkStart w:id="25" w:name="_ENREF_25"/>
      <w:r w:rsidRPr="00DA2232">
        <w:rPr>
          <w:rFonts w:asciiTheme="majorBidi" w:hAnsiTheme="majorBidi" w:cstheme="majorBidi"/>
          <w:noProof/>
        </w:rPr>
        <w:t>25.</w:t>
      </w:r>
      <w:r w:rsidRPr="00DA2232">
        <w:rPr>
          <w:rFonts w:asciiTheme="majorBidi" w:hAnsiTheme="majorBidi" w:cstheme="majorBidi"/>
          <w:noProof/>
        </w:rPr>
        <w:tab/>
        <w:t xml:space="preserve">Rimon, A., Gerchman, Y., Olami, Y., Schuldiner, S., and Padan, E. (1995) </w:t>
      </w:r>
      <w:r w:rsidRPr="00DA2232">
        <w:rPr>
          <w:rFonts w:asciiTheme="majorBidi" w:hAnsiTheme="majorBidi" w:cstheme="majorBidi"/>
          <w:i/>
          <w:noProof/>
        </w:rPr>
        <w:t>J Biol Chem</w:t>
      </w:r>
      <w:r w:rsidRPr="00DA2232">
        <w:rPr>
          <w:rFonts w:asciiTheme="majorBidi" w:hAnsiTheme="majorBidi" w:cstheme="majorBidi"/>
          <w:noProof/>
        </w:rPr>
        <w:t xml:space="preserve"> </w:t>
      </w:r>
      <w:r w:rsidRPr="00DA2232">
        <w:rPr>
          <w:rFonts w:asciiTheme="majorBidi" w:hAnsiTheme="majorBidi" w:cstheme="majorBidi"/>
          <w:b/>
          <w:noProof/>
        </w:rPr>
        <w:t>270</w:t>
      </w:r>
      <w:r w:rsidRPr="00DA2232">
        <w:rPr>
          <w:rFonts w:asciiTheme="majorBidi" w:hAnsiTheme="majorBidi" w:cstheme="majorBidi"/>
          <w:noProof/>
        </w:rPr>
        <w:t>, 26813-26817</w:t>
      </w:r>
      <w:bookmarkEnd w:id="25"/>
    </w:p>
    <w:p w14:paraId="3C40598E" w14:textId="77777777" w:rsidR="00666159" w:rsidRPr="00DA2232" w:rsidRDefault="00666159" w:rsidP="00666159">
      <w:pPr>
        <w:spacing w:after="0" w:line="240" w:lineRule="auto"/>
        <w:ind w:left="720" w:hanging="720"/>
        <w:rPr>
          <w:rFonts w:asciiTheme="majorBidi" w:hAnsiTheme="majorBidi" w:cstheme="majorBidi"/>
          <w:noProof/>
        </w:rPr>
      </w:pPr>
      <w:bookmarkStart w:id="26" w:name="_ENREF_26"/>
      <w:r w:rsidRPr="00DA2232">
        <w:rPr>
          <w:rFonts w:asciiTheme="majorBidi" w:hAnsiTheme="majorBidi" w:cstheme="majorBidi"/>
          <w:noProof/>
        </w:rPr>
        <w:t>26.</w:t>
      </w:r>
      <w:r w:rsidRPr="00DA2232">
        <w:rPr>
          <w:rFonts w:asciiTheme="majorBidi" w:hAnsiTheme="majorBidi" w:cstheme="majorBidi"/>
          <w:noProof/>
        </w:rPr>
        <w:tab/>
        <w:t xml:space="preserve">Gerchman, Y., Olami, Y., Rimon, A., Taglicht, D., Schuldiner, S., and Padan, E. (1993) </w:t>
      </w:r>
      <w:r w:rsidRPr="00DA2232">
        <w:rPr>
          <w:rFonts w:asciiTheme="majorBidi" w:hAnsiTheme="majorBidi" w:cstheme="majorBidi"/>
          <w:i/>
          <w:noProof/>
        </w:rPr>
        <w:t>Proc Natl Acad Sci U S A</w:t>
      </w:r>
      <w:r w:rsidRPr="00DA2232">
        <w:rPr>
          <w:rFonts w:asciiTheme="majorBidi" w:hAnsiTheme="majorBidi" w:cstheme="majorBidi"/>
          <w:noProof/>
        </w:rPr>
        <w:t xml:space="preserve"> </w:t>
      </w:r>
      <w:r w:rsidRPr="00DA2232">
        <w:rPr>
          <w:rFonts w:asciiTheme="majorBidi" w:hAnsiTheme="majorBidi" w:cstheme="majorBidi"/>
          <w:b/>
          <w:noProof/>
        </w:rPr>
        <w:t>90</w:t>
      </w:r>
      <w:r w:rsidRPr="00DA2232">
        <w:rPr>
          <w:rFonts w:asciiTheme="majorBidi" w:hAnsiTheme="majorBidi" w:cstheme="majorBidi"/>
          <w:noProof/>
        </w:rPr>
        <w:t>, 1212-1216</w:t>
      </w:r>
      <w:bookmarkEnd w:id="26"/>
    </w:p>
    <w:p w14:paraId="08B39B23" w14:textId="77777777" w:rsidR="00666159" w:rsidRPr="00DA2232" w:rsidRDefault="00666159" w:rsidP="00666159">
      <w:pPr>
        <w:spacing w:after="0" w:line="240" w:lineRule="auto"/>
        <w:ind w:left="720" w:hanging="720"/>
        <w:rPr>
          <w:rFonts w:asciiTheme="majorBidi" w:hAnsiTheme="majorBidi" w:cstheme="majorBidi"/>
          <w:noProof/>
        </w:rPr>
      </w:pPr>
      <w:bookmarkStart w:id="27" w:name="_ENREF_27"/>
      <w:r w:rsidRPr="00DA2232">
        <w:rPr>
          <w:rFonts w:asciiTheme="majorBidi" w:hAnsiTheme="majorBidi" w:cstheme="majorBidi"/>
          <w:noProof/>
        </w:rPr>
        <w:t>27.</w:t>
      </w:r>
      <w:r w:rsidRPr="00DA2232">
        <w:rPr>
          <w:rFonts w:asciiTheme="majorBidi" w:hAnsiTheme="majorBidi" w:cstheme="majorBidi"/>
          <w:noProof/>
        </w:rPr>
        <w:tab/>
        <w:t xml:space="preserve">Olami, Y., Rimon, A., Gerchman, Y., Rothman, A., and Padan, E. (1997) </w:t>
      </w:r>
      <w:r w:rsidRPr="00DA2232">
        <w:rPr>
          <w:rFonts w:asciiTheme="majorBidi" w:hAnsiTheme="majorBidi" w:cstheme="majorBidi"/>
          <w:i/>
          <w:noProof/>
        </w:rPr>
        <w:t>J Biol Chem</w:t>
      </w:r>
      <w:r w:rsidRPr="00DA2232">
        <w:rPr>
          <w:rFonts w:asciiTheme="majorBidi" w:hAnsiTheme="majorBidi" w:cstheme="majorBidi"/>
          <w:noProof/>
        </w:rPr>
        <w:t xml:space="preserve"> </w:t>
      </w:r>
      <w:r w:rsidRPr="00DA2232">
        <w:rPr>
          <w:rFonts w:asciiTheme="majorBidi" w:hAnsiTheme="majorBidi" w:cstheme="majorBidi"/>
          <w:b/>
          <w:noProof/>
        </w:rPr>
        <w:t>272</w:t>
      </w:r>
      <w:r w:rsidRPr="00DA2232">
        <w:rPr>
          <w:rFonts w:asciiTheme="majorBidi" w:hAnsiTheme="majorBidi" w:cstheme="majorBidi"/>
          <w:noProof/>
        </w:rPr>
        <w:t>, 1761-1768</w:t>
      </w:r>
      <w:bookmarkEnd w:id="27"/>
    </w:p>
    <w:p w14:paraId="2C2FBB09" w14:textId="77777777" w:rsidR="00666159" w:rsidRPr="00DA2232" w:rsidRDefault="00666159" w:rsidP="00666159">
      <w:pPr>
        <w:spacing w:after="0" w:line="240" w:lineRule="auto"/>
        <w:ind w:left="720" w:hanging="720"/>
        <w:rPr>
          <w:rFonts w:asciiTheme="majorBidi" w:hAnsiTheme="majorBidi" w:cstheme="majorBidi"/>
          <w:noProof/>
        </w:rPr>
      </w:pPr>
      <w:bookmarkStart w:id="28" w:name="_ENREF_28"/>
      <w:r w:rsidRPr="00DA2232">
        <w:rPr>
          <w:rFonts w:asciiTheme="majorBidi" w:hAnsiTheme="majorBidi" w:cstheme="majorBidi"/>
          <w:noProof/>
        </w:rPr>
        <w:t>28.</w:t>
      </w:r>
      <w:r w:rsidRPr="00DA2232">
        <w:rPr>
          <w:rFonts w:asciiTheme="majorBidi" w:hAnsiTheme="majorBidi" w:cstheme="majorBidi"/>
          <w:noProof/>
        </w:rPr>
        <w:tab/>
        <w:t xml:space="preserve">Venturi, M., Rimon, A., Gerchman, Y., Hunte, C., Padan, E., and Michel, H. (2000) </w:t>
      </w:r>
      <w:r w:rsidRPr="00DA2232">
        <w:rPr>
          <w:rFonts w:asciiTheme="majorBidi" w:hAnsiTheme="majorBidi" w:cstheme="majorBidi"/>
          <w:i/>
          <w:noProof/>
        </w:rPr>
        <w:t>J Biol Chem</w:t>
      </w:r>
      <w:r w:rsidRPr="00DA2232">
        <w:rPr>
          <w:rFonts w:asciiTheme="majorBidi" w:hAnsiTheme="majorBidi" w:cstheme="majorBidi"/>
          <w:noProof/>
        </w:rPr>
        <w:t xml:space="preserve"> </w:t>
      </w:r>
      <w:r w:rsidRPr="00DA2232">
        <w:rPr>
          <w:rFonts w:asciiTheme="majorBidi" w:hAnsiTheme="majorBidi" w:cstheme="majorBidi"/>
          <w:b/>
          <w:noProof/>
        </w:rPr>
        <w:t>275</w:t>
      </w:r>
      <w:r w:rsidRPr="00DA2232">
        <w:rPr>
          <w:rFonts w:asciiTheme="majorBidi" w:hAnsiTheme="majorBidi" w:cstheme="majorBidi"/>
          <w:noProof/>
        </w:rPr>
        <w:t>, 4734-4742</w:t>
      </w:r>
      <w:bookmarkEnd w:id="28"/>
    </w:p>
    <w:p w14:paraId="7EBBD92F" w14:textId="77777777" w:rsidR="00666159" w:rsidRPr="00DA2232" w:rsidRDefault="00666159" w:rsidP="00666159">
      <w:pPr>
        <w:spacing w:line="240" w:lineRule="auto"/>
        <w:ind w:left="720" w:hanging="720"/>
        <w:rPr>
          <w:rFonts w:asciiTheme="majorBidi" w:hAnsiTheme="majorBidi" w:cstheme="majorBidi"/>
          <w:noProof/>
        </w:rPr>
      </w:pPr>
      <w:bookmarkStart w:id="29" w:name="_ENREF_29"/>
      <w:r w:rsidRPr="00DA2232">
        <w:rPr>
          <w:rFonts w:asciiTheme="majorBidi" w:hAnsiTheme="majorBidi" w:cstheme="majorBidi"/>
          <w:noProof/>
        </w:rPr>
        <w:t>29.</w:t>
      </w:r>
      <w:r w:rsidRPr="00DA2232">
        <w:rPr>
          <w:rFonts w:asciiTheme="majorBidi" w:hAnsiTheme="majorBidi" w:cstheme="majorBidi"/>
          <w:noProof/>
        </w:rPr>
        <w:tab/>
        <w:t xml:space="preserve">Rimon, A., Gerchman, Y., Kariv, Z., and Padan, E. (1998) </w:t>
      </w:r>
      <w:r w:rsidRPr="00DA2232">
        <w:rPr>
          <w:rFonts w:asciiTheme="majorBidi" w:hAnsiTheme="majorBidi" w:cstheme="majorBidi"/>
          <w:i/>
          <w:noProof/>
        </w:rPr>
        <w:t>J Biol Chem</w:t>
      </w:r>
      <w:r w:rsidRPr="00DA2232">
        <w:rPr>
          <w:rFonts w:asciiTheme="majorBidi" w:hAnsiTheme="majorBidi" w:cstheme="majorBidi"/>
          <w:noProof/>
        </w:rPr>
        <w:t xml:space="preserve"> </w:t>
      </w:r>
      <w:r w:rsidRPr="00DA2232">
        <w:rPr>
          <w:rFonts w:asciiTheme="majorBidi" w:hAnsiTheme="majorBidi" w:cstheme="majorBidi"/>
          <w:b/>
          <w:noProof/>
        </w:rPr>
        <w:t>273</w:t>
      </w:r>
      <w:r w:rsidRPr="00DA2232">
        <w:rPr>
          <w:rFonts w:asciiTheme="majorBidi" w:hAnsiTheme="majorBidi" w:cstheme="majorBidi"/>
          <w:noProof/>
        </w:rPr>
        <w:t>, 26470-26476</w:t>
      </w:r>
      <w:bookmarkEnd w:id="29"/>
    </w:p>
    <w:p w14:paraId="12D0A032" w14:textId="3E2724CE" w:rsidR="00666159" w:rsidRPr="00DA2232" w:rsidRDefault="00666159" w:rsidP="00666159">
      <w:pPr>
        <w:spacing w:line="240" w:lineRule="auto"/>
        <w:rPr>
          <w:rFonts w:asciiTheme="majorBidi" w:hAnsiTheme="majorBidi" w:cstheme="majorBidi"/>
          <w:noProof/>
        </w:rPr>
      </w:pPr>
    </w:p>
    <w:p w14:paraId="6FE44EA2" w14:textId="48201BA0" w:rsidR="00883B29" w:rsidRPr="00DA2232" w:rsidRDefault="000808F5" w:rsidP="000808F5">
      <w:pPr>
        <w:spacing w:line="480" w:lineRule="auto"/>
        <w:jc w:val="both"/>
        <w:rPr>
          <w:rFonts w:ascii="Times New Roman" w:hAnsi="Times New Roman" w:cs="Times New Roman"/>
          <w:b/>
          <w:bCs/>
          <w:sz w:val="24"/>
        </w:rPr>
      </w:pPr>
      <w:r w:rsidRPr="00DA2232">
        <w:rPr>
          <w:rFonts w:asciiTheme="majorBidi" w:hAnsiTheme="majorBidi" w:cstheme="majorBidi"/>
        </w:rPr>
        <w:fldChar w:fldCharType="end"/>
      </w:r>
      <w:r w:rsidR="00883B29" w:rsidRPr="00DA2232">
        <w:rPr>
          <w:rFonts w:ascii="Times New Roman" w:hAnsi="Times New Roman" w:cs="Times New Roman"/>
          <w:b/>
          <w:bCs/>
          <w:sz w:val="24"/>
        </w:rPr>
        <w:br w:type="page"/>
      </w:r>
      <w:r w:rsidR="00883B29" w:rsidRPr="00DA2232">
        <w:rPr>
          <w:rFonts w:ascii="Times New Roman" w:hAnsi="Times New Roman" w:cs="Times New Roman"/>
          <w:b/>
          <w:bCs/>
          <w:sz w:val="24"/>
        </w:rPr>
        <w:lastRenderedPageBreak/>
        <w:t>SUPPELMENTARY FIGURES</w:t>
      </w:r>
    </w:p>
    <w:p w14:paraId="24A98DEC" w14:textId="77777777" w:rsidR="00883B29" w:rsidRPr="00DA2232" w:rsidRDefault="00883B29" w:rsidP="00E62260">
      <w:pPr>
        <w:rPr>
          <w:rFonts w:ascii="Times New Roman" w:hAnsi="Times New Roman" w:cs="Times New Roman"/>
          <w:b/>
          <w:bCs/>
          <w:sz w:val="24"/>
        </w:rPr>
      </w:pPr>
      <w:r w:rsidRPr="00DA2232">
        <w:rPr>
          <w:rFonts w:ascii="Times New Roman" w:hAnsi="Times New Roman" w:cs="Times New Roman"/>
          <w:b/>
          <w:bCs/>
          <w:sz w:val="24"/>
        </w:rPr>
        <w:t>Figure S1</w:t>
      </w:r>
      <w:r w:rsidR="005F0F3D" w:rsidRPr="00DA2232">
        <w:rPr>
          <w:rFonts w:ascii="Times New Roman" w:hAnsi="Times New Roman" w:cs="Times New Roman"/>
          <w:b/>
          <w:noProof/>
          <w:sz w:val="24"/>
        </w:rPr>
        <w:drawing>
          <wp:inline distT="0" distB="0" distL="0" distR="0" wp14:anchorId="51B1EA73" wp14:editId="317C23E8">
            <wp:extent cx="6350635" cy="4605020"/>
            <wp:effectExtent l="0" t="0" r="0" b="5080"/>
            <wp:docPr id="1" name="Picture 12" descr="\\psf\Home\Desktop\new_paper_nhaa\figures\figS2_new_tm2_tm9\figs3_tm2_tm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sf\Home\Desktop\new_paper_nhaa\figures\figS2_new_tm2_tm9\figs3_tm2_tm9.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0635" cy="4605020"/>
                    </a:xfrm>
                    <a:prstGeom prst="rect">
                      <a:avLst/>
                    </a:prstGeom>
                    <a:noFill/>
                    <a:ln>
                      <a:noFill/>
                    </a:ln>
                  </pic:spPr>
                </pic:pic>
              </a:graphicData>
            </a:graphic>
          </wp:inline>
        </w:drawing>
      </w:r>
    </w:p>
    <w:p w14:paraId="17B64DF6" w14:textId="62E5029F" w:rsidR="00883B29" w:rsidRPr="00DA2232" w:rsidRDefault="00883B29" w:rsidP="00CD5880">
      <w:pPr>
        <w:spacing w:line="240" w:lineRule="auto"/>
        <w:jc w:val="both"/>
        <w:rPr>
          <w:rFonts w:ascii="Times New Roman" w:hAnsi="Times New Roman" w:cs="Times New Roman"/>
          <w:b/>
          <w:bCs/>
          <w:sz w:val="24"/>
        </w:rPr>
      </w:pPr>
      <w:r w:rsidRPr="00DA2232">
        <w:rPr>
          <w:rFonts w:ascii="Times New Roman" w:hAnsi="Times New Roman" w:cs="Times New Roman"/>
          <w:b/>
          <w:bCs/>
          <w:sz w:val="24"/>
        </w:rPr>
        <w:t>Fig</w:t>
      </w:r>
      <w:r w:rsidR="00516F16" w:rsidRPr="00DA2232">
        <w:rPr>
          <w:rFonts w:ascii="Times New Roman" w:hAnsi="Times New Roman" w:cs="Times New Roman"/>
          <w:b/>
          <w:bCs/>
          <w:sz w:val="24"/>
        </w:rPr>
        <w:t xml:space="preserve">ure </w:t>
      </w:r>
      <w:r w:rsidRPr="00DA2232">
        <w:rPr>
          <w:rFonts w:ascii="Times New Roman" w:hAnsi="Times New Roman" w:cs="Times New Roman"/>
          <w:b/>
          <w:bCs/>
          <w:sz w:val="24"/>
        </w:rPr>
        <w:t>S1</w:t>
      </w:r>
      <w:r w:rsidR="00516F16" w:rsidRPr="00DA2232">
        <w:rPr>
          <w:rFonts w:ascii="Times New Roman" w:hAnsi="Times New Roman" w:cs="Times New Roman"/>
          <w:b/>
          <w:bCs/>
          <w:sz w:val="24"/>
        </w:rPr>
        <w:t>.</w:t>
      </w:r>
      <w:r w:rsidRPr="00DA2232">
        <w:rPr>
          <w:rFonts w:ascii="Times New Roman" w:hAnsi="Times New Roman" w:cs="Times New Roman"/>
          <w:b/>
          <w:bCs/>
          <w:sz w:val="24"/>
        </w:rPr>
        <w:t xml:space="preserve"> Structural similarity and conformational changes in TMs I-II and VIII-IX, as well as TMs III-V and X-XII. </w:t>
      </w:r>
      <w:r w:rsidRPr="00DA2232">
        <w:rPr>
          <w:rFonts w:ascii="Times New Roman" w:hAnsi="Times New Roman" w:cs="Times New Roman"/>
          <w:sz w:val="24"/>
        </w:rPr>
        <w:t>In panels A-C, the TM segments</w:t>
      </w:r>
      <w:r w:rsidR="000564A2" w:rsidRPr="00DA2232">
        <w:rPr>
          <w:rFonts w:ascii="Times New Roman" w:hAnsi="Times New Roman" w:cs="Times New Roman"/>
          <w:sz w:val="24"/>
        </w:rPr>
        <w:t>, shown in cartoon representation,</w:t>
      </w:r>
      <w:r w:rsidRPr="00DA2232">
        <w:rPr>
          <w:rFonts w:ascii="Times New Roman" w:hAnsi="Times New Roman" w:cs="Times New Roman"/>
          <w:sz w:val="24"/>
        </w:rPr>
        <w:t xml:space="preserve"> are colored as in Fig. 1A, and the extra-membrane regions are white</w:t>
      </w:r>
      <w:r w:rsidRPr="00DA2232">
        <w:rPr>
          <w:rFonts w:ascii="Times New Roman" w:hAnsi="Times New Roman" w:cs="Times New Roman"/>
          <w:b/>
          <w:bCs/>
          <w:sz w:val="24"/>
        </w:rPr>
        <w:t xml:space="preserve">. A. </w:t>
      </w:r>
      <w:r w:rsidRPr="00DA2232">
        <w:rPr>
          <w:rFonts w:ascii="Times New Roman" w:hAnsi="Times New Roman" w:cs="Times New Roman"/>
          <w:sz w:val="24"/>
        </w:rPr>
        <w:t>Structural similarity of TMs III-V and TMs X-XII (labeled).</w:t>
      </w:r>
      <w:r w:rsidRPr="00DA2232">
        <w:rPr>
          <w:rFonts w:ascii="Times New Roman" w:hAnsi="Times New Roman" w:cs="Times New Roman"/>
          <w:b/>
          <w:bCs/>
          <w:sz w:val="24"/>
        </w:rPr>
        <w:t xml:space="preserve"> </w:t>
      </w:r>
      <w:r w:rsidRPr="00DA2232">
        <w:rPr>
          <w:rFonts w:ascii="Times New Roman" w:hAnsi="Times New Roman" w:cs="Times New Roman"/>
          <w:sz w:val="24"/>
        </w:rPr>
        <w:t xml:space="preserve">The segments are viewed from the side and were aligned using SKA. It is evident that the two segments share significant structural similarity. </w:t>
      </w:r>
      <w:r w:rsidRPr="00DA2232">
        <w:rPr>
          <w:rFonts w:ascii="Times New Roman" w:hAnsi="Times New Roman" w:cs="Times New Roman"/>
          <w:b/>
          <w:bCs/>
          <w:sz w:val="24"/>
        </w:rPr>
        <w:t>B.</w:t>
      </w:r>
      <w:r w:rsidRPr="00DA2232">
        <w:rPr>
          <w:rFonts w:ascii="Times New Roman" w:hAnsi="Times New Roman" w:cs="Times New Roman"/>
          <w:sz w:val="24"/>
        </w:rPr>
        <w:t xml:space="preserve"> Structural alignment of TMs I-II and TMs VIII-IX, also performed with SKA. This alignment places the membrane-embedded N-</w:t>
      </w:r>
      <w:r w:rsidR="000564A2" w:rsidRPr="00DA2232">
        <w:rPr>
          <w:rFonts w:ascii="Times New Roman" w:hAnsi="Times New Roman" w:cs="Times New Roman"/>
          <w:sz w:val="24"/>
        </w:rPr>
        <w:t xml:space="preserve">terminus </w:t>
      </w:r>
      <w:r w:rsidRPr="00DA2232">
        <w:rPr>
          <w:rFonts w:ascii="Times New Roman" w:hAnsi="Times New Roman" w:cs="Times New Roman"/>
          <w:sz w:val="24"/>
        </w:rPr>
        <w:t xml:space="preserve">of TM IX onto the extra-membrane helix between TM I-II, which is counterintuitive. The C-terminal end of TM II, on the other hand, is not matched to a corresponding helical segment in TM IX.  </w:t>
      </w:r>
      <w:r w:rsidRPr="00DA2232">
        <w:rPr>
          <w:rFonts w:ascii="Times New Roman" w:hAnsi="Times New Roman" w:cs="Times New Roman"/>
          <w:b/>
          <w:bCs/>
          <w:sz w:val="24"/>
        </w:rPr>
        <w:t>C.</w:t>
      </w:r>
      <w:r w:rsidRPr="00DA2232">
        <w:rPr>
          <w:rFonts w:ascii="Times New Roman" w:hAnsi="Times New Roman" w:cs="Times New Roman"/>
          <w:sz w:val="24"/>
        </w:rPr>
        <w:t xml:space="preserve"> Top view of segments 1-4 (Fig. 1A). The helical segments are labeled</w:t>
      </w:r>
      <w:r w:rsidR="00CD5880" w:rsidRPr="00DA2232">
        <w:rPr>
          <w:rFonts w:ascii="Times New Roman" w:hAnsi="Times New Roman" w:cs="Times New Roman"/>
          <w:sz w:val="24"/>
        </w:rPr>
        <w:t>,</w:t>
      </w:r>
      <w:r w:rsidRPr="00DA2232">
        <w:rPr>
          <w:rFonts w:ascii="Times New Roman" w:hAnsi="Times New Roman" w:cs="Times New Roman"/>
          <w:sz w:val="24"/>
        </w:rPr>
        <w:t xml:space="preserve"> and extra-membrane regions </w:t>
      </w:r>
      <w:r w:rsidR="00CD5880" w:rsidRPr="00DA2232">
        <w:rPr>
          <w:rFonts w:ascii="Times New Roman" w:hAnsi="Times New Roman" w:cs="Times New Roman"/>
          <w:sz w:val="24"/>
        </w:rPr>
        <w:t xml:space="preserve">are </w:t>
      </w:r>
      <w:r w:rsidRPr="00DA2232">
        <w:rPr>
          <w:rFonts w:ascii="Times New Roman" w:hAnsi="Times New Roman" w:cs="Times New Roman"/>
          <w:sz w:val="24"/>
        </w:rPr>
        <w:t xml:space="preserve">removed for clarity. The segments are superimposed using the SKA fit of TMs III-V on TMs X-XII. It is evident that this fit does not superimpose TMs I-II and VIII-IX, but imposes a relative rotation of the two segments around a putative axis in the center of the structure.  </w:t>
      </w:r>
      <w:r w:rsidRPr="00DA2232">
        <w:rPr>
          <w:rFonts w:ascii="Times New Roman" w:hAnsi="Times New Roman" w:cs="Times New Roman"/>
          <w:b/>
          <w:bCs/>
          <w:sz w:val="24"/>
        </w:rPr>
        <w:t>D.</w:t>
      </w:r>
      <w:r w:rsidRPr="00DA2232">
        <w:rPr>
          <w:rFonts w:ascii="Times New Roman" w:hAnsi="Times New Roman" w:cs="Times New Roman"/>
          <w:sz w:val="24"/>
        </w:rPr>
        <w:t xml:space="preserve"> Conformational switch between TMs II and IX, leading to the cytoplasm-facing conformation.</w:t>
      </w:r>
      <w:r w:rsidRPr="00DA2232">
        <w:rPr>
          <w:rFonts w:ascii="Times New Roman" w:hAnsi="Times New Roman" w:cs="Times New Roman"/>
          <w:b/>
          <w:bCs/>
          <w:sz w:val="24"/>
        </w:rPr>
        <w:t xml:space="preserve"> </w:t>
      </w:r>
      <w:r w:rsidRPr="00DA2232">
        <w:rPr>
          <w:rFonts w:ascii="Times New Roman" w:hAnsi="Times New Roman" w:cs="Times New Roman"/>
          <w:sz w:val="24"/>
        </w:rPr>
        <w:t xml:space="preserve">A side view of the crystal structure and periplasm-facing model, shown in </w:t>
      </w:r>
      <w:r w:rsidR="0051467E" w:rsidRPr="00DA2232">
        <w:rPr>
          <w:rFonts w:ascii="Times New Roman" w:hAnsi="Times New Roman" w:cs="Times New Roman"/>
          <w:sz w:val="24"/>
        </w:rPr>
        <w:t>ribbon representation</w:t>
      </w:r>
      <w:r w:rsidRPr="00DA2232">
        <w:rPr>
          <w:rFonts w:ascii="Times New Roman" w:hAnsi="Times New Roman" w:cs="Times New Roman"/>
          <w:sz w:val="24"/>
        </w:rPr>
        <w:t xml:space="preserve">, with TMs II and IX in </w:t>
      </w:r>
      <w:r w:rsidR="00D17945" w:rsidRPr="00DA2232">
        <w:rPr>
          <w:rFonts w:ascii="Times New Roman" w:hAnsi="Times New Roman" w:cs="Times New Roman"/>
          <w:sz w:val="24"/>
        </w:rPr>
        <w:t xml:space="preserve">cartoon representation </w:t>
      </w:r>
      <w:r w:rsidRPr="00DA2232">
        <w:rPr>
          <w:rFonts w:ascii="Times New Roman" w:hAnsi="Times New Roman" w:cs="Times New Roman"/>
          <w:sz w:val="24"/>
        </w:rPr>
        <w:t>and labeled. The crystal-structure (blue), model (green) and a superposition of the two are displayed from left to right. By construction, in the model, TMs II and IX adopt similar conformation</w:t>
      </w:r>
      <w:r w:rsidR="00D17945" w:rsidRPr="00DA2232">
        <w:rPr>
          <w:rFonts w:ascii="Times New Roman" w:hAnsi="Times New Roman" w:cs="Times New Roman"/>
          <w:sz w:val="24"/>
        </w:rPr>
        <w:t>s</w:t>
      </w:r>
      <w:r w:rsidRPr="00DA2232">
        <w:rPr>
          <w:rFonts w:ascii="Times New Roman" w:hAnsi="Times New Roman" w:cs="Times New Roman"/>
          <w:sz w:val="24"/>
        </w:rPr>
        <w:t xml:space="preserve"> to </w:t>
      </w:r>
      <w:r w:rsidR="00D17945" w:rsidRPr="00DA2232">
        <w:rPr>
          <w:rFonts w:ascii="Times New Roman" w:hAnsi="Times New Roman" w:cs="Times New Roman"/>
          <w:sz w:val="24"/>
        </w:rPr>
        <w:t xml:space="preserve">those </w:t>
      </w:r>
      <w:r w:rsidRPr="00DA2232">
        <w:rPr>
          <w:rFonts w:ascii="Times New Roman" w:hAnsi="Times New Roman" w:cs="Times New Roman"/>
          <w:sz w:val="24"/>
        </w:rPr>
        <w:t xml:space="preserve">of TMs IX and II in the crystal, respectively. </w:t>
      </w:r>
    </w:p>
    <w:p w14:paraId="47D984D3" w14:textId="77777777" w:rsidR="00E93F13" w:rsidRPr="00DA2232" w:rsidRDefault="00E93F13" w:rsidP="002F566F">
      <w:pPr>
        <w:spacing w:line="480" w:lineRule="auto"/>
        <w:jc w:val="both"/>
        <w:rPr>
          <w:rFonts w:ascii="Times New Roman" w:hAnsi="Times New Roman" w:cs="Times New Roman"/>
          <w:b/>
          <w:bCs/>
          <w:noProof/>
          <w:sz w:val="24"/>
          <w:lang w:bidi="he-IL"/>
        </w:rPr>
      </w:pPr>
    </w:p>
    <w:p w14:paraId="7EC95DCD" w14:textId="77777777" w:rsidR="00883B29" w:rsidRPr="00DA2232" w:rsidRDefault="00400846" w:rsidP="002F566F">
      <w:pPr>
        <w:spacing w:line="480" w:lineRule="auto"/>
        <w:jc w:val="both"/>
        <w:rPr>
          <w:rFonts w:ascii="Times New Roman" w:hAnsi="Times New Roman" w:cs="Times New Roman"/>
          <w:b/>
          <w:bCs/>
          <w:sz w:val="24"/>
        </w:rPr>
      </w:pPr>
      <w:r w:rsidRPr="00DA2232">
        <w:rPr>
          <w:rFonts w:ascii="Times New Roman" w:hAnsi="Times New Roman" w:cs="Times New Roman"/>
          <w:b/>
          <w:bCs/>
          <w:noProof/>
          <w:sz w:val="24"/>
        </w:rPr>
        <w:drawing>
          <wp:anchor distT="0" distB="0" distL="114300" distR="114300" simplePos="0" relativeHeight="251662336" behindDoc="0" locked="0" layoutInCell="1" allowOverlap="1" wp14:anchorId="027A44DD" wp14:editId="27B09400">
            <wp:simplePos x="0" y="0"/>
            <wp:positionH relativeFrom="column">
              <wp:posOffset>38100</wp:posOffset>
            </wp:positionH>
            <wp:positionV relativeFrom="paragraph">
              <wp:posOffset>254635</wp:posOffset>
            </wp:positionV>
            <wp:extent cx="6400800" cy="4905375"/>
            <wp:effectExtent l="0" t="0" r="0" b="9525"/>
            <wp:wrapNone/>
            <wp:docPr id="3" name="Picture 3" descr="\\psf\Host\Users\minimayas\Desktop\new_paper_nhaa\figures\figS1_aln_model\t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st\Users\minimayas\Desktop\new_paper_nhaa\figures\figS1_aln_model\tr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30" b="-1"/>
                    <a:stretch/>
                  </pic:blipFill>
                  <pic:spPr bwMode="auto">
                    <a:xfrm>
                      <a:off x="0" y="0"/>
                      <a:ext cx="6400800" cy="4905375"/>
                    </a:xfrm>
                    <a:prstGeom prst="rect">
                      <a:avLst/>
                    </a:prstGeom>
                    <a:noFill/>
                    <a:ln>
                      <a:noFill/>
                    </a:ln>
                    <a:extLst>
                      <a:ext uri="{53640926-AAD7-44d8-BBD7-CCE9431645EC}">
                        <a14:shadowObscured xmlns:a14="http://schemas.microsoft.com/office/drawing/2010/main"/>
                      </a:ext>
                    </a:extLst>
                  </pic:spPr>
                </pic:pic>
              </a:graphicData>
            </a:graphic>
          </wp:anchor>
        </w:drawing>
      </w:r>
      <w:r w:rsidR="00883B29" w:rsidRPr="00DA2232">
        <w:rPr>
          <w:rFonts w:ascii="Times New Roman" w:hAnsi="Times New Roman" w:cs="Times New Roman"/>
          <w:b/>
          <w:bCs/>
          <w:sz w:val="24"/>
        </w:rPr>
        <w:t>Figure S2</w:t>
      </w:r>
    </w:p>
    <w:p w14:paraId="0E2088CC" w14:textId="77777777" w:rsidR="00400846" w:rsidRPr="00DA2232" w:rsidRDefault="00400846" w:rsidP="00E93F13">
      <w:pPr>
        <w:spacing w:line="240" w:lineRule="auto"/>
        <w:jc w:val="both"/>
        <w:rPr>
          <w:rFonts w:ascii="Times New Roman" w:hAnsi="Times New Roman" w:cs="Times New Roman"/>
          <w:b/>
          <w:bCs/>
          <w:sz w:val="24"/>
        </w:rPr>
      </w:pPr>
    </w:p>
    <w:p w14:paraId="112CAF63" w14:textId="77777777" w:rsidR="00400846" w:rsidRPr="00DA2232" w:rsidRDefault="00400846" w:rsidP="00E93F13">
      <w:pPr>
        <w:spacing w:line="240" w:lineRule="auto"/>
        <w:jc w:val="both"/>
        <w:rPr>
          <w:rFonts w:ascii="Times New Roman" w:hAnsi="Times New Roman" w:cs="Times New Roman"/>
          <w:b/>
          <w:bCs/>
          <w:sz w:val="24"/>
        </w:rPr>
      </w:pPr>
    </w:p>
    <w:p w14:paraId="7A51220F" w14:textId="77777777" w:rsidR="00400846" w:rsidRPr="00DA2232" w:rsidRDefault="00400846" w:rsidP="00E93F13">
      <w:pPr>
        <w:spacing w:line="240" w:lineRule="auto"/>
        <w:jc w:val="both"/>
        <w:rPr>
          <w:rFonts w:ascii="Times New Roman" w:hAnsi="Times New Roman" w:cs="Times New Roman"/>
          <w:b/>
          <w:bCs/>
          <w:sz w:val="24"/>
        </w:rPr>
      </w:pPr>
    </w:p>
    <w:p w14:paraId="15948307" w14:textId="77777777" w:rsidR="00400846" w:rsidRPr="00DA2232" w:rsidRDefault="00400846" w:rsidP="00E93F13">
      <w:pPr>
        <w:spacing w:line="240" w:lineRule="auto"/>
        <w:jc w:val="both"/>
        <w:rPr>
          <w:rFonts w:ascii="Times New Roman" w:hAnsi="Times New Roman" w:cs="Times New Roman"/>
          <w:b/>
          <w:bCs/>
          <w:sz w:val="24"/>
        </w:rPr>
      </w:pPr>
    </w:p>
    <w:p w14:paraId="7D735478" w14:textId="77777777" w:rsidR="00400846" w:rsidRPr="00DA2232" w:rsidRDefault="00400846" w:rsidP="00E93F13">
      <w:pPr>
        <w:spacing w:line="240" w:lineRule="auto"/>
        <w:jc w:val="both"/>
        <w:rPr>
          <w:rFonts w:ascii="Times New Roman" w:hAnsi="Times New Roman" w:cs="Times New Roman"/>
          <w:b/>
          <w:bCs/>
          <w:sz w:val="24"/>
        </w:rPr>
      </w:pPr>
    </w:p>
    <w:p w14:paraId="4C7C70E3" w14:textId="77777777" w:rsidR="00400846" w:rsidRPr="00DA2232" w:rsidRDefault="00400846" w:rsidP="00E93F13">
      <w:pPr>
        <w:spacing w:line="240" w:lineRule="auto"/>
        <w:jc w:val="both"/>
        <w:rPr>
          <w:rFonts w:ascii="Times New Roman" w:hAnsi="Times New Roman" w:cs="Times New Roman"/>
          <w:b/>
          <w:bCs/>
          <w:sz w:val="24"/>
        </w:rPr>
      </w:pPr>
    </w:p>
    <w:p w14:paraId="5D038084" w14:textId="77777777" w:rsidR="00400846" w:rsidRPr="00DA2232" w:rsidRDefault="00400846" w:rsidP="00E93F13">
      <w:pPr>
        <w:spacing w:line="240" w:lineRule="auto"/>
        <w:jc w:val="both"/>
        <w:rPr>
          <w:rFonts w:ascii="Times New Roman" w:hAnsi="Times New Roman" w:cs="Times New Roman"/>
          <w:b/>
          <w:bCs/>
          <w:sz w:val="24"/>
        </w:rPr>
      </w:pPr>
    </w:p>
    <w:p w14:paraId="6A662FCD" w14:textId="77777777" w:rsidR="00400846" w:rsidRPr="00DA2232" w:rsidRDefault="00400846" w:rsidP="00E93F13">
      <w:pPr>
        <w:spacing w:line="240" w:lineRule="auto"/>
        <w:jc w:val="both"/>
        <w:rPr>
          <w:rFonts w:ascii="Times New Roman" w:hAnsi="Times New Roman" w:cs="Times New Roman"/>
          <w:b/>
          <w:bCs/>
          <w:sz w:val="24"/>
        </w:rPr>
      </w:pPr>
    </w:p>
    <w:p w14:paraId="6D44C23B" w14:textId="77777777" w:rsidR="00400846" w:rsidRPr="00DA2232" w:rsidRDefault="00400846" w:rsidP="00E93F13">
      <w:pPr>
        <w:spacing w:line="240" w:lineRule="auto"/>
        <w:jc w:val="both"/>
        <w:rPr>
          <w:rFonts w:ascii="Times New Roman" w:hAnsi="Times New Roman" w:cs="Times New Roman"/>
          <w:b/>
          <w:bCs/>
          <w:sz w:val="24"/>
        </w:rPr>
      </w:pPr>
    </w:p>
    <w:p w14:paraId="01DC4DD2" w14:textId="77777777" w:rsidR="00400846" w:rsidRPr="00DA2232" w:rsidRDefault="00400846" w:rsidP="00E93F13">
      <w:pPr>
        <w:spacing w:line="240" w:lineRule="auto"/>
        <w:jc w:val="both"/>
        <w:rPr>
          <w:rFonts w:ascii="Times New Roman" w:hAnsi="Times New Roman" w:cs="Times New Roman"/>
          <w:b/>
          <w:bCs/>
          <w:sz w:val="24"/>
        </w:rPr>
      </w:pPr>
    </w:p>
    <w:p w14:paraId="7BA2127B" w14:textId="77777777" w:rsidR="00400846" w:rsidRPr="00DA2232" w:rsidRDefault="00400846" w:rsidP="00E93F13">
      <w:pPr>
        <w:spacing w:line="240" w:lineRule="auto"/>
        <w:jc w:val="both"/>
        <w:rPr>
          <w:rFonts w:ascii="Times New Roman" w:hAnsi="Times New Roman" w:cs="Times New Roman"/>
          <w:b/>
          <w:bCs/>
          <w:sz w:val="24"/>
        </w:rPr>
      </w:pPr>
    </w:p>
    <w:p w14:paraId="13ABE470" w14:textId="77777777" w:rsidR="00400846" w:rsidRPr="00DA2232" w:rsidRDefault="00400846" w:rsidP="00E93F13">
      <w:pPr>
        <w:spacing w:line="240" w:lineRule="auto"/>
        <w:jc w:val="both"/>
        <w:rPr>
          <w:rFonts w:ascii="Times New Roman" w:hAnsi="Times New Roman" w:cs="Times New Roman"/>
          <w:b/>
          <w:bCs/>
          <w:sz w:val="24"/>
        </w:rPr>
      </w:pPr>
    </w:p>
    <w:p w14:paraId="44674885" w14:textId="77777777" w:rsidR="00400846" w:rsidRPr="00DA2232" w:rsidRDefault="00400846" w:rsidP="00E93F13">
      <w:pPr>
        <w:spacing w:line="240" w:lineRule="auto"/>
        <w:jc w:val="both"/>
        <w:rPr>
          <w:rFonts w:ascii="Times New Roman" w:hAnsi="Times New Roman" w:cs="Times New Roman"/>
          <w:b/>
          <w:bCs/>
          <w:sz w:val="24"/>
        </w:rPr>
      </w:pPr>
    </w:p>
    <w:p w14:paraId="4955FA1F" w14:textId="77777777" w:rsidR="00400846" w:rsidRPr="00DA2232" w:rsidRDefault="00400846" w:rsidP="00E93F13">
      <w:pPr>
        <w:spacing w:line="240" w:lineRule="auto"/>
        <w:jc w:val="both"/>
        <w:rPr>
          <w:rFonts w:ascii="Times New Roman" w:hAnsi="Times New Roman" w:cs="Times New Roman"/>
          <w:b/>
          <w:bCs/>
          <w:sz w:val="24"/>
        </w:rPr>
      </w:pPr>
    </w:p>
    <w:p w14:paraId="02694F02" w14:textId="77777777" w:rsidR="00400846" w:rsidRPr="00DA2232" w:rsidRDefault="00400846" w:rsidP="00E93F13">
      <w:pPr>
        <w:spacing w:line="240" w:lineRule="auto"/>
        <w:jc w:val="both"/>
        <w:rPr>
          <w:rFonts w:ascii="Times New Roman" w:hAnsi="Times New Roman" w:cs="Times New Roman"/>
          <w:b/>
          <w:bCs/>
          <w:sz w:val="24"/>
        </w:rPr>
      </w:pPr>
    </w:p>
    <w:p w14:paraId="1D08A7BE" w14:textId="77777777" w:rsidR="00400846" w:rsidRPr="00DA2232" w:rsidRDefault="00400846" w:rsidP="00E93F13">
      <w:pPr>
        <w:spacing w:line="240" w:lineRule="auto"/>
        <w:jc w:val="both"/>
        <w:rPr>
          <w:rFonts w:ascii="Times New Roman" w:hAnsi="Times New Roman" w:cs="Times New Roman"/>
          <w:b/>
          <w:bCs/>
          <w:sz w:val="24"/>
        </w:rPr>
      </w:pPr>
    </w:p>
    <w:p w14:paraId="7017D759" w14:textId="2324A191" w:rsidR="00883B29" w:rsidRPr="00DA2232" w:rsidRDefault="00883B29" w:rsidP="00516F16">
      <w:pPr>
        <w:spacing w:line="240" w:lineRule="auto"/>
        <w:jc w:val="both"/>
        <w:rPr>
          <w:rFonts w:ascii="Times New Roman" w:hAnsi="Times New Roman" w:cs="Times New Roman"/>
          <w:b/>
          <w:bCs/>
          <w:noProof/>
          <w:sz w:val="24"/>
        </w:rPr>
      </w:pPr>
      <w:r w:rsidRPr="00DA2232">
        <w:rPr>
          <w:rFonts w:ascii="Times New Roman" w:hAnsi="Times New Roman" w:cs="Times New Roman"/>
          <w:b/>
          <w:bCs/>
          <w:sz w:val="24"/>
        </w:rPr>
        <w:t>Fig</w:t>
      </w:r>
      <w:r w:rsidR="00516F16" w:rsidRPr="00DA2232">
        <w:rPr>
          <w:rFonts w:ascii="Times New Roman" w:hAnsi="Times New Roman" w:cs="Times New Roman"/>
          <w:b/>
          <w:bCs/>
          <w:sz w:val="24"/>
        </w:rPr>
        <w:t xml:space="preserve">ure </w:t>
      </w:r>
      <w:r w:rsidRPr="00DA2232">
        <w:rPr>
          <w:rFonts w:ascii="Times New Roman" w:hAnsi="Times New Roman" w:cs="Times New Roman"/>
          <w:b/>
          <w:bCs/>
          <w:sz w:val="24"/>
        </w:rPr>
        <w:t xml:space="preserve">S2. The sequence alignment employed for constructing the periplasm-facing model. </w:t>
      </w:r>
      <w:r w:rsidRPr="00DA2232">
        <w:rPr>
          <w:rFonts w:ascii="Times New Roman" w:hAnsi="Times New Roman" w:cs="Times New Roman"/>
          <w:sz w:val="24"/>
        </w:rPr>
        <w:t xml:space="preserve">The numbers of the 12 TM helices, extracted from the crystal structure, are marked on both the model and template sequences. The boundaries of the TM helices are shown using colored boxes, with a different color assigned to each helix. The sequence of the template is not ordered as </w:t>
      </w:r>
      <w:r w:rsidR="00A4313C" w:rsidRPr="00DA2232">
        <w:rPr>
          <w:rFonts w:ascii="Times New Roman" w:hAnsi="Times New Roman" w:cs="Times New Roman"/>
          <w:sz w:val="24"/>
        </w:rPr>
        <w:t xml:space="preserve">in </w:t>
      </w:r>
      <w:r w:rsidRPr="00DA2232">
        <w:rPr>
          <w:rFonts w:ascii="Times New Roman" w:hAnsi="Times New Roman" w:cs="Times New Roman"/>
          <w:sz w:val="24"/>
        </w:rPr>
        <w:t>the actual NhaA sequence, but is a rearrangement of its various regions, which simplifies the structural modeling according to pseudo-symmetry defined in Figs. 1A and 1B.</w:t>
      </w:r>
    </w:p>
    <w:p w14:paraId="5DAD726F" w14:textId="77777777" w:rsidR="00883B29" w:rsidRPr="00DA2232" w:rsidRDefault="00883B29" w:rsidP="00694E99">
      <w:pPr>
        <w:rPr>
          <w:rFonts w:ascii="Times New Roman" w:hAnsi="Times New Roman" w:cs="Times New Roman"/>
          <w:b/>
          <w:bCs/>
          <w:sz w:val="24"/>
        </w:rPr>
      </w:pPr>
    </w:p>
    <w:p w14:paraId="620BE4F6" w14:textId="77777777" w:rsidR="00883B29" w:rsidRPr="00DA2232" w:rsidRDefault="00883B29" w:rsidP="00AD0F83">
      <w:pPr>
        <w:rPr>
          <w:rFonts w:ascii="Times New Roman" w:hAnsi="Times New Roman" w:cs="Times New Roman"/>
          <w:b/>
          <w:bCs/>
          <w:sz w:val="24"/>
        </w:rPr>
      </w:pPr>
    </w:p>
    <w:p w14:paraId="7D5BACFF" w14:textId="77777777" w:rsidR="00883B29" w:rsidRPr="00DA2232" w:rsidRDefault="00883B29" w:rsidP="00AD0F83">
      <w:pPr>
        <w:rPr>
          <w:rFonts w:ascii="Times New Roman" w:hAnsi="Times New Roman" w:cs="Times New Roman"/>
          <w:b/>
          <w:bCs/>
          <w:sz w:val="24"/>
        </w:rPr>
      </w:pPr>
      <w:r w:rsidRPr="00DA2232">
        <w:rPr>
          <w:rFonts w:ascii="Times New Roman" w:hAnsi="Times New Roman" w:cs="Times New Roman"/>
          <w:b/>
          <w:bCs/>
          <w:sz w:val="24"/>
        </w:rPr>
        <w:t>Figure S3</w:t>
      </w:r>
    </w:p>
    <w:p w14:paraId="4108A79A" w14:textId="77777777" w:rsidR="00E93F13" w:rsidRPr="00DA2232" w:rsidRDefault="005F0F3D" w:rsidP="00747A0E">
      <w:pPr>
        <w:jc w:val="both"/>
        <w:rPr>
          <w:rFonts w:ascii="Times New Roman" w:hAnsi="Times New Roman" w:cs="Times New Roman"/>
          <w:b/>
          <w:bCs/>
          <w:sz w:val="24"/>
        </w:rPr>
      </w:pPr>
      <w:r w:rsidRPr="00DA2232">
        <w:rPr>
          <w:rFonts w:ascii="Times New Roman" w:hAnsi="Times New Roman" w:cs="Times New Roman"/>
          <w:b/>
          <w:noProof/>
          <w:sz w:val="24"/>
        </w:rPr>
        <w:drawing>
          <wp:inline distT="0" distB="0" distL="0" distR="0" wp14:anchorId="3C2A82F1" wp14:editId="45EE3835">
            <wp:extent cx="6342380" cy="2493645"/>
            <wp:effectExtent l="0" t="0" r="1270" b="1905"/>
            <wp:docPr id="2" name="Picture 13" descr="\\psf\Home\Desktop\new_paper_nhaa\figures\figS3_structural_alignments\figs2_structural_al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sf\Home\Desktop\new_paper_nhaa\figures\figS3_structural_alignments\figs2_structural_aln.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2380" cy="2493645"/>
                    </a:xfrm>
                    <a:prstGeom prst="rect">
                      <a:avLst/>
                    </a:prstGeom>
                    <a:noFill/>
                    <a:ln>
                      <a:noFill/>
                    </a:ln>
                  </pic:spPr>
                </pic:pic>
              </a:graphicData>
            </a:graphic>
          </wp:inline>
        </w:drawing>
      </w:r>
    </w:p>
    <w:p w14:paraId="04128741" w14:textId="522B5658" w:rsidR="00883B29" w:rsidRPr="00DA2232" w:rsidRDefault="00883B29" w:rsidP="00C41883">
      <w:pPr>
        <w:jc w:val="both"/>
        <w:rPr>
          <w:rFonts w:ascii="Times New Roman" w:hAnsi="Times New Roman" w:cs="Times New Roman"/>
          <w:b/>
          <w:bCs/>
          <w:sz w:val="24"/>
        </w:rPr>
      </w:pPr>
      <w:r w:rsidRPr="00DA2232">
        <w:rPr>
          <w:rFonts w:ascii="Times New Roman" w:hAnsi="Times New Roman" w:cs="Times New Roman"/>
          <w:b/>
          <w:bCs/>
          <w:sz w:val="24"/>
        </w:rPr>
        <w:t>Fig</w:t>
      </w:r>
      <w:r w:rsidR="00FC6102" w:rsidRPr="00DA2232">
        <w:rPr>
          <w:rFonts w:ascii="Times New Roman" w:hAnsi="Times New Roman" w:cs="Times New Roman"/>
          <w:b/>
          <w:bCs/>
          <w:sz w:val="24"/>
        </w:rPr>
        <w:t xml:space="preserve">ure </w:t>
      </w:r>
      <w:r w:rsidRPr="00DA2232">
        <w:rPr>
          <w:rFonts w:ascii="Times New Roman" w:hAnsi="Times New Roman" w:cs="Times New Roman"/>
          <w:b/>
          <w:bCs/>
          <w:sz w:val="24"/>
        </w:rPr>
        <w:t>S3</w:t>
      </w:r>
      <w:r w:rsidR="00FC6102" w:rsidRPr="00DA2232">
        <w:rPr>
          <w:rFonts w:ascii="Times New Roman" w:hAnsi="Times New Roman" w:cs="Times New Roman"/>
          <w:b/>
          <w:bCs/>
          <w:sz w:val="24"/>
        </w:rPr>
        <w:t>.</w:t>
      </w:r>
      <w:r w:rsidRPr="00DA2232">
        <w:rPr>
          <w:rFonts w:ascii="Times New Roman" w:hAnsi="Times New Roman" w:cs="Times New Roman"/>
          <w:b/>
          <w:bCs/>
          <w:sz w:val="24"/>
        </w:rPr>
        <w:t xml:space="preserve"> Comparison of the crystal structure and model using different selections for the superposition. </w:t>
      </w:r>
      <w:r w:rsidRPr="00DA2232">
        <w:rPr>
          <w:rFonts w:ascii="Times New Roman" w:hAnsi="Times New Roman" w:cs="Times New Roman"/>
          <w:sz w:val="24"/>
        </w:rPr>
        <w:t xml:space="preserve">In all panels, the crystal structure and periplasm-facing model are shown as in </w:t>
      </w:r>
      <w:r w:rsidR="00B45715" w:rsidRPr="00DA2232">
        <w:rPr>
          <w:rFonts w:ascii="Times New Roman" w:hAnsi="Times New Roman" w:cs="Times New Roman"/>
          <w:sz w:val="24"/>
        </w:rPr>
        <w:t xml:space="preserve">Fig. </w:t>
      </w:r>
      <w:r w:rsidRPr="00DA2232">
        <w:rPr>
          <w:rFonts w:ascii="Times New Roman" w:hAnsi="Times New Roman" w:cs="Times New Roman"/>
          <w:sz w:val="24"/>
        </w:rPr>
        <w:t xml:space="preserve">2 and viewed from the cytoplasm. The helical segments are labeled. </w:t>
      </w:r>
      <w:r w:rsidRPr="00DA2232">
        <w:rPr>
          <w:rFonts w:ascii="Times New Roman" w:hAnsi="Times New Roman" w:cs="Times New Roman"/>
          <w:b/>
          <w:bCs/>
          <w:sz w:val="24"/>
        </w:rPr>
        <w:t>A</w:t>
      </w:r>
      <w:r w:rsidRPr="00DA2232">
        <w:rPr>
          <w:rFonts w:ascii="Times New Roman" w:hAnsi="Times New Roman" w:cs="Times New Roman"/>
          <w:sz w:val="24"/>
        </w:rPr>
        <w:t>. Structural fit using all helical segments</w:t>
      </w:r>
      <w:r w:rsidR="002473DA" w:rsidRPr="00DA2232">
        <w:rPr>
          <w:rFonts w:ascii="Times New Roman" w:hAnsi="Times New Roman" w:cs="Times New Roman"/>
          <w:sz w:val="24"/>
        </w:rPr>
        <w:t>,</w:t>
      </w:r>
      <w:r w:rsidRPr="00DA2232">
        <w:rPr>
          <w:rFonts w:ascii="Times New Roman" w:hAnsi="Times New Roman" w:cs="Times New Roman"/>
          <w:sz w:val="24"/>
        </w:rPr>
        <w:t xml:space="preserve"> showing </w:t>
      </w:r>
      <w:r w:rsidR="00C41883" w:rsidRPr="00DA2232">
        <w:rPr>
          <w:rFonts w:ascii="Times New Roman" w:hAnsi="Times New Roman" w:cs="Times New Roman"/>
          <w:sz w:val="24"/>
        </w:rPr>
        <w:t xml:space="preserve">the two domains’ </w:t>
      </w:r>
      <w:r w:rsidRPr="00DA2232">
        <w:rPr>
          <w:rFonts w:ascii="Times New Roman" w:hAnsi="Times New Roman" w:cs="Times New Roman"/>
          <w:sz w:val="24"/>
        </w:rPr>
        <w:t xml:space="preserve">movements </w:t>
      </w:r>
      <w:r w:rsidR="004B7E61" w:rsidRPr="00DA2232">
        <w:rPr>
          <w:rFonts w:ascii="Times New Roman" w:hAnsi="Times New Roman" w:cs="Times New Roman"/>
          <w:sz w:val="24"/>
        </w:rPr>
        <w:t xml:space="preserve">relative </w:t>
      </w:r>
      <w:r w:rsidRPr="00DA2232">
        <w:rPr>
          <w:rFonts w:ascii="Times New Roman" w:hAnsi="Times New Roman" w:cs="Times New Roman"/>
          <w:sz w:val="24"/>
        </w:rPr>
        <w:t xml:space="preserve">to </w:t>
      </w:r>
      <w:r w:rsidR="004B7E61" w:rsidRPr="00DA2232">
        <w:rPr>
          <w:rFonts w:ascii="Times New Roman" w:hAnsi="Times New Roman" w:cs="Times New Roman"/>
          <w:sz w:val="24"/>
        </w:rPr>
        <w:t xml:space="preserve">each </w:t>
      </w:r>
      <w:r w:rsidRPr="00DA2232">
        <w:rPr>
          <w:rFonts w:ascii="Times New Roman" w:hAnsi="Times New Roman" w:cs="Times New Roman"/>
          <w:sz w:val="24"/>
        </w:rPr>
        <w:t xml:space="preserve">other. </w:t>
      </w:r>
      <w:r w:rsidRPr="00DA2232">
        <w:rPr>
          <w:rFonts w:ascii="Times New Roman" w:hAnsi="Times New Roman" w:cs="Times New Roman"/>
          <w:b/>
          <w:bCs/>
          <w:sz w:val="24"/>
        </w:rPr>
        <w:t>B</w:t>
      </w:r>
      <w:r w:rsidRPr="00DA2232">
        <w:rPr>
          <w:rFonts w:ascii="Times New Roman" w:hAnsi="Times New Roman" w:cs="Times New Roman"/>
          <w:sz w:val="24"/>
        </w:rPr>
        <w:t xml:space="preserve">. Superimposition based on the structural fit of TMs I, II, VIII and IX (i.e., segment 1 in blue and segment 3 in orange/yellow). It is apparent that TMs IX, V, X and XI of the model have undergone a rotation within the plane of the membrane relative to the fitted helices, around an axis perpendicular to the membrane that </w:t>
      </w:r>
      <w:r w:rsidRPr="00DA2232" w:rsidDel="00F675EC">
        <w:rPr>
          <w:rFonts w:ascii="Times New Roman" w:hAnsi="Times New Roman" w:cs="Times New Roman"/>
          <w:sz w:val="24"/>
        </w:rPr>
        <w:t>runs</w:t>
      </w:r>
      <w:r w:rsidRPr="00DA2232">
        <w:rPr>
          <w:rFonts w:ascii="Times New Roman" w:hAnsi="Times New Roman" w:cs="Times New Roman"/>
          <w:sz w:val="24"/>
        </w:rPr>
        <w:t xml:space="preserve"> approximately through TMs III and X, compared to the corresponding helices of the crystal structure. </w:t>
      </w:r>
      <w:r w:rsidRPr="00DA2232">
        <w:rPr>
          <w:rFonts w:ascii="Times New Roman" w:hAnsi="Times New Roman" w:cs="Times New Roman"/>
          <w:b/>
          <w:bCs/>
          <w:sz w:val="24"/>
        </w:rPr>
        <w:t>C</w:t>
      </w:r>
      <w:r w:rsidRPr="00DA2232">
        <w:rPr>
          <w:rFonts w:ascii="Times New Roman" w:hAnsi="Times New Roman" w:cs="Times New Roman"/>
          <w:sz w:val="24"/>
        </w:rPr>
        <w:t>. Superimposition based on the structural fit of TMs III-V and X-XII (i.e. segment 2 in greens and segment 4 in pinks), revealing the reciprocal relative rotation of segments 1 and 3 (</w:t>
      </w:r>
      <w:r w:rsidR="00EA0947" w:rsidRPr="00DA2232">
        <w:rPr>
          <w:rFonts w:ascii="Times New Roman" w:hAnsi="Times New Roman" w:cs="Times New Roman"/>
          <w:sz w:val="24"/>
        </w:rPr>
        <w:t xml:space="preserve">TMs </w:t>
      </w:r>
      <w:r w:rsidRPr="00DA2232">
        <w:rPr>
          <w:rFonts w:ascii="Times New Roman" w:hAnsi="Times New Roman" w:cs="Times New Roman"/>
          <w:sz w:val="24"/>
        </w:rPr>
        <w:t>I, II, VIII and IX). Since the domain containing segments 2 and 4 is circular (viewed from above), whereas the domain containing segments 1 and 3 is curved around it, the structure and movement can be compared to that of a two-dimensional ball-and-socket joint.</w:t>
      </w:r>
    </w:p>
    <w:p w14:paraId="55DB86F4" w14:textId="77777777" w:rsidR="00883B29" w:rsidRPr="00DA2232" w:rsidRDefault="00883B29" w:rsidP="006254A1">
      <w:pPr>
        <w:rPr>
          <w:rFonts w:ascii="Times New Roman" w:hAnsi="Times New Roman" w:cs="Times New Roman"/>
          <w:b/>
          <w:bCs/>
          <w:sz w:val="24"/>
        </w:rPr>
      </w:pPr>
    </w:p>
    <w:p w14:paraId="61D51D46" w14:textId="77777777" w:rsidR="00400846" w:rsidRPr="00DA2232" w:rsidRDefault="00400846" w:rsidP="006254A1">
      <w:pPr>
        <w:rPr>
          <w:rFonts w:ascii="Times New Roman" w:hAnsi="Times New Roman" w:cs="Times New Roman"/>
          <w:b/>
          <w:bCs/>
          <w:sz w:val="24"/>
        </w:rPr>
      </w:pPr>
    </w:p>
    <w:p w14:paraId="47D0F014" w14:textId="77777777" w:rsidR="00400846" w:rsidRPr="00DA2232" w:rsidRDefault="00400846" w:rsidP="006254A1">
      <w:pPr>
        <w:rPr>
          <w:rFonts w:ascii="Times New Roman" w:hAnsi="Times New Roman" w:cs="Times New Roman"/>
          <w:b/>
          <w:bCs/>
          <w:sz w:val="24"/>
        </w:rPr>
      </w:pPr>
    </w:p>
    <w:p w14:paraId="35970D74" w14:textId="77777777" w:rsidR="00400846" w:rsidRPr="00DA2232" w:rsidRDefault="00400846" w:rsidP="006254A1">
      <w:pPr>
        <w:rPr>
          <w:rFonts w:ascii="Times New Roman" w:hAnsi="Times New Roman" w:cs="Times New Roman"/>
          <w:b/>
          <w:bCs/>
          <w:sz w:val="24"/>
        </w:rPr>
      </w:pPr>
    </w:p>
    <w:p w14:paraId="7EEBDAFA" w14:textId="77777777" w:rsidR="00400846" w:rsidRPr="00DA2232" w:rsidRDefault="00400846" w:rsidP="006254A1">
      <w:pPr>
        <w:rPr>
          <w:rFonts w:ascii="Times New Roman" w:hAnsi="Times New Roman" w:cs="Times New Roman"/>
          <w:b/>
          <w:bCs/>
          <w:sz w:val="24"/>
        </w:rPr>
      </w:pPr>
    </w:p>
    <w:p w14:paraId="393C9FBB" w14:textId="77777777" w:rsidR="00400846" w:rsidRPr="00DA2232" w:rsidRDefault="00400846" w:rsidP="006254A1">
      <w:pPr>
        <w:rPr>
          <w:rFonts w:ascii="Times New Roman" w:hAnsi="Times New Roman" w:cs="Times New Roman"/>
          <w:b/>
          <w:bCs/>
          <w:sz w:val="24"/>
        </w:rPr>
      </w:pPr>
    </w:p>
    <w:p w14:paraId="65C8ACF6" w14:textId="77777777" w:rsidR="00400846" w:rsidRPr="00DA2232" w:rsidRDefault="00400846" w:rsidP="006254A1">
      <w:pPr>
        <w:rPr>
          <w:rFonts w:ascii="Times New Roman" w:hAnsi="Times New Roman" w:cs="Times New Roman"/>
          <w:b/>
          <w:bCs/>
          <w:sz w:val="24"/>
        </w:rPr>
      </w:pPr>
    </w:p>
    <w:p w14:paraId="5EA04603" w14:textId="77777777" w:rsidR="00400846" w:rsidRPr="00DA2232" w:rsidRDefault="00400846" w:rsidP="006254A1">
      <w:pPr>
        <w:rPr>
          <w:rFonts w:ascii="Times New Roman" w:hAnsi="Times New Roman" w:cs="Times New Roman"/>
          <w:b/>
          <w:bCs/>
          <w:sz w:val="24"/>
        </w:rPr>
      </w:pPr>
    </w:p>
    <w:p w14:paraId="45AAC977" w14:textId="77777777" w:rsidR="00883B29" w:rsidRPr="00DA2232" w:rsidRDefault="005F0F3D" w:rsidP="006254A1">
      <w:pPr>
        <w:rPr>
          <w:rFonts w:ascii="Times New Roman" w:hAnsi="Times New Roman" w:cs="Times New Roman"/>
          <w:b/>
          <w:bCs/>
          <w:sz w:val="24"/>
        </w:rPr>
      </w:pPr>
      <w:r w:rsidRPr="00DA2232">
        <w:rPr>
          <w:rFonts w:ascii="Times New Roman" w:hAnsi="Times New Roman" w:cs="Times New Roman"/>
          <w:noProof/>
        </w:rPr>
        <w:drawing>
          <wp:anchor distT="0" distB="0" distL="114300" distR="114300" simplePos="0" relativeHeight="251658240" behindDoc="0" locked="0" layoutInCell="1" allowOverlap="1" wp14:anchorId="5EEF2F3B" wp14:editId="18F3CC71">
            <wp:simplePos x="0" y="0"/>
            <wp:positionH relativeFrom="column">
              <wp:posOffset>-223520</wp:posOffset>
            </wp:positionH>
            <wp:positionV relativeFrom="paragraph">
              <wp:posOffset>377190</wp:posOffset>
            </wp:positionV>
            <wp:extent cx="5314950" cy="4276725"/>
            <wp:effectExtent l="0" t="0" r="0" b="9525"/>
            <wp:wrapNone/>
            <wp:docPr id="11" name="Picture 13" descr="Grap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3"/>
                    <pic:cNvPicPr>
                      <a:picLocks noChangeAspect="1" noChangeArrowheads="1"/>
                    </pic:cNvPicPr>
                  </pic:nvPicPr>
                  <pic:blipFill>
                    <a:blip r:embed="rId12" cstate="print">
                      <a:extLst>
                        <a:ext uri="{28A0092B-C50C-407E-A947-70E740481C1C}">
                          <a14:useLocalDpi xmlns:a14="http://schemas.microsoft.com/office/drawing/2010/main" val="0"/>
                        </a:ext>
                      </a:extLst>
                    </a:blip>
                    <a:srcRect l="6400" t="8914" r="10565" b="4070"/>
                    <a:stretch>
                      <a:fillRect/>
                    </a:stretch>
                  </pic:blipFill>
                  <pic:spPr bwMode="auto">
                    <a:xfrm>
                      <a:off x="0" y="0"/>
                      <a:ext cx="5314950" cy="4276725"/>
                    </a:xfrm>
                    <a:prstGeom prst="rect">
                      <a:avLst/>
                    </a:prstGeom>
                    <a:noFill/>
                  </pic:spPr>
                </pic:pic>
              </a:graphicData>
            </a:graphic>
          </wp:anchor>
        </w:drawing>
      </w:r>
      <w:r w:rsidR="00883B29" w:rsidRPr="00DA2232">
        <w:rPr>
          <w:rFonts w:ascii="Times New Roman" w:hAnsi="Times New Roman" w:cs="Times New Roman"/>
          <w:b/>
          <w:bCs/>
          <w:sz w:val="24"/>
        </w:rPr>
        <w:t>Figure S4</w:t>
      </w:r>
    </w:p>
    <w:p w14:paraId="43FFB50B" w14:textId="77777777" w:rsidR="00883B29" w:rsidRPr="00DA2232" w:rsidRDefault="00883B29" w:rsidP="00AD0F83">
      <w:pPr>
        <w:rPr>
          <w:rFonts w:ascii="Times New Roman" w:hAnsi="Times New Roman" w:cs="Times New Roman"/>
          <w:b/>
          <w:bCs/>
          <w:sz w:val="24"/>
        </w:rPr>
      </w:pPr>
    </w:p>
    <w:p w14:paraId="43D14688" w14:textId="77777777" w:rsidR="00883B29" w:rsidRPr="00DA2232" w:rsidRDefault="00883B29" w:rsidP="00AD0F83">
      <w:pPr>
        <w:rPr>
          <w:rFonts w:ascii="Times New Roman" w:hAnsi="Times New Roman" w:cs="Times New Roman"/>
          <w:b/>
          <w:bCs/>
          <w:sz w:val="24"/>
        </w:rPr>
      </w:pPr>
    </w:p>
    <w:p w14:paraId="4E8B9996" w14:textId="77777777" w:rsidR="00883B29" w:rsidRPr="00DA2232" w:rsidRDefault="00883B29" w:rsidP="00AD0F83">
      <w:pPr>
        <w:rPr>
          <w:rFonts w:ascii="Times New Roman" w:hAnsi="Times New Roman" w:cs="Times New Roman"/>
          <w:b/>
          <w:bCs/>
          <w:sz w:val="24"/>
        </w:rPr>
      </w:pPr>
    </w:p>
    <w:p w14:paraId="5C8FE296" w14:textId="77777777" w:rsidR="00883B29" w:rsidRPr="00DA2232" w:rsidRDefault="00883B29" w:rsidP="00AD0F83">
      <w:pPr>
        <w:rPr>
          <w:rFonts w:ascii="Times New Roman" w:hAnsi="Times New Roman" w:cs="Times New Roman"/>
          <w:b/>
          <w:bCs/>
          <w:sz w:val="24"/>
        </w:rPr>
      </w:pPr>
    </w:p>
    <w:p w14:paraId="16F47F31" w14:textId="77777777" w:rsidR="00883B29" w:rsidRPr="00DA2232" w:rsidRDefault="00883B29" w:rsidP="00AD0F83">
      <w:pPr>
        <w:rPr>
          <w:rFonts w:ascii="Times New Roman" w:hAnsi="Times New Roman" w:cs="Times New Roman"/>
          <w:b/>
          <w:bCs/>
          <w:sz w:val="24"/>
        </w:rPr>
      </w:pPr>
    </w:p>
    <w:p w14:paraId="3CC04774" w14:textId="77777777" w:rsidR="00883B29" w:rsidRPr="00DA2232" w:rsidRDefault="00883B29" w:rsidP="00AD0F83">
      <w:pPr>
        <w:rPr>
          <w:rFonts w:ascii="Times New Roman" w:hAnsi="Times New Roman" w:cs="Times New Roman"/>
          <w:b/>
          <w:bCs/>
          <w:sz w:val="24"/>
        </w:rPr>
      </w:pPr>
    </w:p>
    <w:p w14:paraId="37820003" w14:textId="77777777" w:rsidR="00883B29" w:rsidRPr="00DA2232" w:rsidRDefault="00883B29" w:rsidP="00AD0F83">
      <w:pPr>
        <w:rPr>
          <w:rFonts w:ascii="Times New Roman" w:hAnsi="Times New Roman" w:cs="Times New Roman"/>
          <w:b/>
          <w:bCs/>
          <w:sz w:val="24"/>
        </w:rPr>
      </w:pPr>
    </w:p>
    <w:p w14:paraId="114748E3" w14:textId="77777777" w:rsidR="00883B29" w:rsidRPr="00DA2232" w:rsidRDefault="00883B29" w:rsidP="00AD0F83">
      <w:pPr>
        <w:rPr>
          <w:rFonts w:ascii="Times New Roman" w:hAnsi="Times New Roman" w:cs="Times New Roman"/>
          <w:b/>
          <w:bCs/>
          <w:sz w:val="24"/>
        </w:rPr>
      </w:pPr>
    </w:p>
    <w:p w14:paraId="76C3DF1D" w14:textId="77777777" w:rsidR="00883B29" w:rsidRPr="00DA2232" w:rsidRDefault="00883B29" w:rsidP="00AD0F83">
      <w:pPr>
        <w:rPr>
          <w:rFonts w:ascii="Times New Roman" w:hAnsi="Times New Roman" w:cs="Times New Roman"/>
          <w:b/>
          <w:bCs/>
          <w:sz w:val="24"/>
        </w:rPr>
      </w:pPr>
    </w:p>
    <w:p w14:paraId="535353A5" w14:textId="77777777" w:rsidR="00883B29" w:rsidRPr="00DA2232" w:rsidRDefault="00883B29" w:rsidP="00AD0F83">
      <w:pPr>
        <w:rPr>
          <w:rFonts w:ascii="Times New Roman" w:hAnsi="Times New Roman" w:cs="Times New Roman"/>
          <w:b/>
          <w:bCs/>
          <w:sz w:val="24"/>
        </w:rPr>
      </w:pPr>
    </w:p>
    <w:p w14:paraId="3EBCC160" w14:textId="77777777" w:rsidR="00883B29" w:rsidRPr="00DA2232" w:rsidRDefault="00883B29" w:rsidP="00AD0F83">
      <w:pPr>
        <w:rPr>
          <w:rFonts w:ascii="Times New Roman" w:hAnsi="Times New Roman" w:cs="Times New Roman"/>
          <w:b/>
          <w:bCs/>
          <w:sz w:val="24"/>
        </w:rPr>
      </w:pPr>
    </w:p>
    <w:p w14:paraId="6A5350F2" w14:textId="77777777" w:rsidR="00883B29" w:rsidRPr="00DA2232" w:rsidRDefault="00883B29" w:rsidP="00AD0F83">
      <w:pPr>
        <w:rPr>
          <w:rFonts w:ascii="Times New Roman" w:hAnsi="Times New Roman" w:cs="Times New Roman"/>
          <w:b/>
          <w:bCs/>
          <w:sz w:val="24"/>
        </w:rPr>
      </w:pPr>
    </w:p>
    <w:p w14:paraId="19554249" w14:textId="77777777" w:rsidR="00883B29" w:rsidRPr="00DA2232" w:rsidRDefault="00883B29" w:rsidP="00AD0F83">
      <w:pPr>
        <w:rPr>
          <w:rFonts w:ascii="Times New Roman" w:hAnsi="Times New Roman" w:cs="Times New Roman"/>
          <w:b/>
          <w:bCs/>
          <w:sz w:val="24"/>
        </w:rPr>
      </w:pPr>
    </w:p>
    <w:p w14:paraId="76DCB359" w14:textId="77777777" w:rsidR="00883B29" w:rsidRPr="00DA2232" w:rsidRDefault="00883B29" w:rsidP="00AD0F83">
      <w:pPr>
        <w:rPr>
          <w:rFonts w:ascii="Times New Roman" w:hAnsi="Times New Roman" w:cs="Times New Roman"/>
          <w:b/>
          <w:bCs/>
          <w:sz w:val="24"/>
        </w:rPr>
      </w:pPr>
    </w:p>
    <w:p w14:paraId="0BD94C74" w14:textId="048E6692" w:rsidR="00883B29" w:rsidRPr="00DA2232" w:rsidRDefault="00883B29" w:rsidP="00C719AD">
      <w:pPr>
        <w:spacing w:line="240" w:lineRule="auto"/>
        <w:jc w:val="both"/>
        <w:rPr>
          <w:rFonts w:ascii="Times New Roman" w:hAnsi="Times New Roman" w:cs="Times New Roman"/>
          <w:sz w:val="24"/>
        </w:rPr>
      </w:pPr>
      <w:r w:rsidRPr="00DA2232">
        <w:rPr>
          <w:rFonts w:ascii="Times New Roman" w:hAnsi="Times New Roman" w:cs="Times New Roman"/>
          <w:b/>
          <w:bCs/>
          <w:sz w:val="24"/>
        </w:rPr>
        <w:t>Fig</w:t>
      </w:r>
      <w:r w:rsidR="00C719AD" w:rsidRPr="00DA2232">
        <w:rPr>
          <w:rFonts w:ascii="Times New Roman" w:hAnsi="Times New Roman" w:cs="Times New Roman"/>
          <w:b/>
          <w:bCs/>
          <w:sz w:val="24"/>
        </w:rPr>
        <w:t xml:space="preserve">ure </w:t>
      </w:r>
      <w:r w:rsidRPr="00DA2232">
        <w:rPr>
          <w:rFonts w:ascii="Times New Roman" w:hAnsi="Times New Roman" w:cs="Times New Roman"/>
          <w:b/>
          <w:bCs/>
          <w:sz w:val="24"/>
        </w:rPr>
        <w:t>S4</w:t>
      </w:r>
      <w:r w:rsidR="00C719AD" w:rsidRPr="00DA2232">
        <w:rPr>
          <w:rFonts w:ascii="Times New Roman" w:hAnsi="Times New Roman" w:cs="Times New Roman"/>
          <w:b/>
          <w:bCs/>
          <w:sz w:val="24"/>
        </w:rPr>
        <w:t>.</w:t>
      </w:r>
      <w:r w:rsidRPr="00DA2232">
        <w:rPr>
          <w:rFonts w:ascii="Times New Roman" w:hAnsi="Times New Roman" w:cs="Times New Roman"/>
          <w:b/>
          <w:bCs/>
          <w:sz w:val="24"/>
        </w:rPr>
        <w:t xml:space="preserve"> Contribution of GNM modes to </w:t>
      </w:r>
      <w:r w:rsidR="00747A0E" w:rsidRPr="00DA2232">
        <w:rPr>
          <w:rFonts w:ascii="Times New Roman" w:hAnsi="Times New Roman" w:cs="Times New Roman"/>
          <w:b/>
          <w:bCs/>
          <w:sz w:val="24"/>
        </w:rPr>
        <w:t xml:space="preserve">the </w:t>
      </w:r>
      <w:r w:rsidRPr="00DA2232">
        <w:rPr>
          <w:rFonts w:ascii="Times New Roman" w:hAnsi="Times New Roman" w:cs="Times New Roman"/>
          <w:b/>
          <w:bCs/>
          <w:sz w:val="24"/>
        </w:rPr>
        <w:t>motion.</w:t>
      </w:r>
      <w:r w:rsidRPr="00DA2232">
        <w:rPr>
          <w:rFonts w:ascii="Times New Roman" w:hAnsi="Times New Roman" w:cs="Times New Roman"/>
          <w:sz w:val="24"/>
        </w:rPr>
        <w:t xml:space="preserve"> The relative contribution of each mode to the overall motion in the structure was calculated by dividing 1/eigenvalue by the sum of the 1/eigenvalues of all modes. </w:t>
      </w:r>
      <w:r w:rsidR="00F92336" w:rsidRPr="00DA2232">
        <w:rPr>
          <w:rFonts w:ascii="Times New Roman" w:hAnsi="Times New Roman" w:cs="Times New Roman"/>
          <w:sz w:val="24"/>
        </w:rPr>
        <w:t xml:space="preserve">Thirty </w:t>
      </w:r>
      <w:r w:rsidRPr="00DA2232">
        <w:rPr>
          <w:rFonts w:ascii="Times New Roman" w:hAnsi="Times New Roman" w:cs="Times New Roman"/>
          <w:sz w:val="24"/>
        </w:rPr>
        <w:t>modes are displayed. It is apparent that the two slowest modes have considerably larger contribution</w:t>
      </w:r>
      <w:r w:rsidR="00442445" w:rsidRPr="00DA2232">
        <w:rPr>
          <w:rFonts w:ascii="Times New Roman" w:hAnsi="Times New Roman" w:cs="Times New Roman"/>
          <w:sz w:val="24"/>
        </w:rPr>
        <w:t>s</w:t>
      </w:r>
      <w:r w:rsidRPr="00DA2232">
        <w:rPr>
          <w:rFonts w:ascii="Times New Roman" w:hAnsi="Times New Roman" w:cs="Times New Roman"/>
          <w:sz w:val="24"/>
        </w:rPr>
        <w:t xml:space="preserve"> </w:t>
      </w:r>
      <w:r w:rsidR="00442445" w:rsidRPr="00DA2232">
        <w:rPr>
          <w:rFonts w:ascii="Times New Roman" w:hAnsi="Times New Roman" w:cs="Times New Roman"/>
          <w:sz w:val="24"/>
        </w:rPr>
        <w:t xml:space="preserve">compared with </w:t>
      </w:r>
      <w:r w:rsidRPr="00DA2232">
        <w:rPr>
          <w:rFonts w:ascii="Times New Roman" w:hAnsi="Times New Roman" w:cs="Times New Roman"/>
          <w:sz w:val="24"/>
        </w:rPr>
        <w:t>the following slowest modes, each exceeding 4% of the overall motion.</w:t>
      </w:r>
    </w:p>
    <w:p w14:paraId="2A56C001" w14:textId="77777777" w:rsidR="00883B29" w:rsidRPr="00DA2232" w:rsidRDefault="00883B29" w:rsidP="006254A1">
      <w:pPr>
        <w:rPr>
          <w:rFonts w:ascii="Times New Roman" w:hAnsi="Times New Roman" w:cs="Times New Roman"/>
          <w:b/>
          <w:bCs/>
          <w:sz w:val="24"/>
        </w:rPr>
      </w:pPr>
      <w:r w:rsidRPr="00DA2232">
        <w:rPr>
          <w:rFonts w:ascii="Times New Roman" w:hAnsi="Times New Roman" w:cs="Times New Roman"/>
          <w:b/>
          <w:bCs/>
          <w:sz w:val="24"/>
        </w:rPr>
        <w:br w:type="page"/>
        <w:t>Figure S5</w:t>
      </w:r>
    </w:p>
    <w:p w14:paraId="5D10B33D" w14:textId="77777777" w:rsidR="00883B29" w:rsidRPr="00DA2232" w:rsidRDefault="005F0F3D" w:rsidP="00AD0F83">
      <w:pPr>
        <w:rPr>
          <w:rFonts w:ascii="Times New Roman" w:hAnsi="Times New Roman" w:cs="Times New Roman"/>
          <w:b/>
          <w:bCs/>
          <w:sz w:val="24"/>
        </w:rPr>
      </w:pPr>
      <w:r w:rsidRPr="00DA2232">
        <w:rPr>
          <w:rFonts w:ascii="Times New Roman" w:hAnsi="Times New Roman" w:cs="Times New Roman"/>
          <w:noProof/>
        </w:rPr>
        <w:drawing>
          <wp:anchor distT="0" distB="0" distL="114300" distR="114300" simplePos="0" relativeHeight="251660288" behindDoc="0" locked="0" layoutInCell="1" allowOverlap="1" wp14:anchorId="5BF6D501" wp14:editId="27566BEB">
            <wp:simplePos x="0" y="0"/>
            <wp:positionH relativeFrom="column">
              <wp:posOffset>-73025</wp:posOffset>
            </wp:positionH>
            <wp:positionV relativeFrom="paragraph">
              <wp:posOffset>-52705</wp:posOffset>
            </wp:positionV>
            <wp:extent cx="6360160" cy="2580005"/>
            <wp:effectExtent l="0" t="0" r="254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60160" cy="2580005"/>
                    </a:xfrm>
                    <a:prstGeom prst="rect">
                      <a:avLst/>
                    </a:prstGeom>
                    <a:noFill/>
                  </pic:spPr>
                </pic:pic>
              </a:graphicData>
            </a:graphic>
          </wp:anchor>
        </w:drawing>
      </w:r>
    </w:p>
    <w:p w14:paraId="64B912EF" w14:textId="77777777" w:rsidR="00883B29" w:rsidRPr="00DA2232" w:rsidRDefault="00883B29" w:rsidP="00AD0F83">
      <w:pPr>
        <w:rPr>
          <w:rFonts w:ascii="Times New Roman" w:hAnsi="Times New Roman" w:cs="Times New Roman"/>
          <w:b/>
          <w:bCs/>
          <w:sz w:val="24"/>
        </w:rPr>
      </w:pPr>
    </w:p>
    <w:p w14:paraId="2B184A9E" w14:textId="77777777" w:rsidR="00883B29" w:rsidRPr="00DA2232" w:rsidRDefault="00883B29" w:rsidP="00AD0F83">
      <w:pPr>
        <w:rPr>
          <w:rFonts w:ascii="Times New Roman" w:hAnsi="Times New Roman" w:cs="Times New Roman"/>
          <w:b/>
          <w:bCs/>
          <w:sz w:val="24"/>
        </w:rPr>
      </w:pPr>
    </w:p>
    <w:p w14:paraId="5DF36989" w14:textId="77777777" w:rsidR="00883B29" w:rsidRPr="00DA2232" w:rsidRDefault="00883B29" w:rsidP="00AD0F83">
      <w:pPr>
        <w:rPr>
          <w:rFonts w:ascii="Times New Roman" w:hAnsi="Times New Roman" w:cs="Times New Roman"/>
          <w:b/>
          <w:bCs/>
          <w:sz w:val="24"/>
        </w:rPr>
      </w:pPr>
    </w:p>
    <w:p w14:paraId="5E249A50" w14:textId="77777777" w:rsidR="00883B29" w:rsidRPr="00DA2232" w:rsidRDefault="00883B29" w:rsidP="00AD0F83">
      <w:pPr>
        <w:rPr>
          <w:rFonts w:ascii="Times New Roman" w:hAnsi="Times New Roman" w:cs="Times New Roman"/>
          <w:b/>
          <w:bCs/>
          <w:sz w:val="24"/>
        </w:rPr>
      </w:pPr>
    </w:p>
    <w:p w14:paraId="3D40DE55" w14:textId="77777777" w:rsidR="00883B29" w:rsidRPr="00DA2232" w:rsidRDefault="00883B29" w:rsidP="00AD0F83">
      <w:pPr>
        <w:rPr>
          <w:rFonts w:ascii="Times New Roman" w:hAnsi="Times New Roman" w:cs="Times New Roman"/>
          <w:b/>
          <w:bCs/>
          <w:sz w:val="24"/>
        </w:rPr>
      </w:pPr>
    </w:p>
    <w:p w14:paraId="7C9E3299" w14:textId="77777777" w:rsidR="00883B29" w:rsidRPr="00DA2232" w:rsidRDefault="00883B29" w:rsidP="00AD0F83">
      <w:pPr>
        <w:rPr>
          <w:rFonts w:ascii="Times New Roman" w:hAnsi="Times New Roman" w:cs="Times New Roman"/>
          <w:b/>
          <w:bCs/>
          <w:sz w:val="24"/>
        </w:rPr>
      </w:pPr>
    </w:p>
    <w:p w14:paraId="5C0821F9" w14:textId="77777777" w:rsidR="00883B29" w:rsidRPr="00DA2232" w:rsidRDefault="00883B29" w:rsidP="00AD0F83">
      <w:pPr>
        <w:rPr>
          <w:rFonts w:ascii="Times New Roman" w:hAnsi="Times New Roman" w:cs="Times New Roman"/>
          <w:b/>
          <w:bCs/>
          <w:sz w:val="24"/>
        </w:rPr>
      </w:pPr>
    </w:p>
    <w:p w14:paraId="3F0C3A2E" w14:textId="6601B3D3" w:rsidR="00883B29" w:rsidRPr="00DA2232" w:rsidRDefault="00883B29" w:rsidP="0069351A">
      <w:pPr>
        <w:spacing w:line="240" w:lineRule="auto"/>
        <w:jc w:val="both"/>
        <w:rPr>
          <w:rFonts w:ascii="Times New Roman" w:hAnsi="Times New Roman" w:cs="Times New Roman"/>
          <w:sz w:val="24"/>
        </w:rPr>
      </w:pPr>
      <w:r w:rsidRPr="00DA2232">
        <w:rPr>
          <w:rFonts w:ascii="Times New Roman" w:hAnsi="Times New Roman" w:cs="Times New Roman"/>
          <w:b/>
          <w:bCs/>
          <w:sz w:val="24"/>
        </w:rPr>
        <w:t>Fig</w:t>
      </w:r>
      <w:r w:rsidR="0069351A" w:rsidRPr="00DA2232">
        <w:rPr>
          <w:rFonts w:ascii="Times New Roman" w:hAnsi="Times New Roman" w:cs="Times New Roman"/>
          <w:b/>
          <w:bCs/>
          <w:sz w:val="24"/>
        </w:rPr>
        <w:t xml:space="preserve">ure </w:t>
      </w:r>
      <w:r w:rsidRPr="00DA2232">
        <w:rPr>
          <w:rFonts w:ascii="Times New Roman" w:hAnsi="Times New Roman" w:cs="Times New Roman"/>
          <w:b/>
          <w:bCs/>
          <w:sz w:val="24"/>
        </w:rPr>
        <w:t>S5</w:t>
      </w:r>
      <w:r w:rsidR="0069351A" w:rsidRPr="00DA2232">
        <w:rPr>
          <w:rFonts w:ascii="Times New Roman" w:hAnsi="Times New Roman" w:cs="Times New Roman"/>
          <w:b/>
          <w:bCs/>
          <w:sz w:val="24"/>
        </w:rPr>
        <w:t>.</w:t>
      </w:r>
      <w:r w:rsidRPr="00DA2232">
        <w:rPr>
          <w:rFonts w:ascii="Times New Roman" w:hAnsi="Times New Roman" w:cs="Times New Roman"/>
          <w:b/>
          <w:bCs/>
          <w:sz w:val="24"/>
        </w:rPr>
        <w:t xml:space="preserve"> Correspondence between the slowest GNM and ANM modes. </w:t>
      </w:r>
      <w:r w:rsidRPr="00DA2232">
        <w:rPr>
          <w:rFonts w:ascii="Times New Roman" w:hAnsi="Times New Roman" w:cs="Times New Roman"/>
          <w:sz w:val="24"/>
        </w:rPr>
        <w:t>The two slowest GNM modes were matched to the two slowest ANM modes based on their mean-square-fluctuations (MSFs). In both panels the fluctuations are normalized, with the maximum value set to 0.02 for clarity. The matches show correspondence between the general shape of the MSFs and approximate hinge regions of GNM1 and ANM1 (</w:t>
      </w:r>
      <w:r w:rsidRPr="00DA2232">
        <w:rPr>
          <w:rFonts w:ascii="Times New Roman" w:hAnsi="Times New Roman" w:cs="Times New Roman"/>
          <w:b/>
          <w:bCs/>
          <w:sz w:val="24"/>
        </w:rPr>
        <w:t>A</w:t>
      </w:r>
      <w:r w:rsidRPr="00DA2232">
        <w:rPr>
          <w:rFonts w:ascii="Times New Roman" w:hAnsi="Times New Roman" w:cs="Times New Roman"/>
          <w:sz w:val="24"/>
        </w:rPr>
        <w:t xml:space="preserve">), as well as </w:t>
      </w:r>
      <w:r w:rsidR="00EE7EBF" w:rsidRPr="00DA2232">
        <w:rPr>
          <w:rFonts w:ascii="Times New Roman" w:hAnsi="Times New Roman" w:cs="Times New Roman"/>
          <w:sz w:val="24"/>
        </w:rPr>
        <w:t xml:space="preserve">of </w:t>
      </w:r>
      <w:r w:rsidRPr="00DA2232">
        <w:rPr>
          <w:rFonts w:ascii="Times New Roman" w:hAnsi="Times New Roman" w:cs="Times New Roman"/>
          <w:sz w:val="24"/>
        </w:rPr>
        <w:t>GNM2 and ANM2 (</w:t>
      </w:r>
      <w:r w:rsidRPr="00DA2232">
        <w:rPr>
          <w:rFonts w:ascii="Times New Roman" w:hAnsi="Times New Roman" w:cs="Times New Roman"/>
          <w:b/>
          <w:bCs/>
          <w:sz w:val="24"/>
        </w:rPr>
        <w:t>B</w:t>
      </w:r>
      <w:r w:rsidRPr="00DA2232">
        <w:rPr>
          <w:rFonts w:ascii="Times New Roman" w:hAnsi="Times New Roman" w:cs="Times New Roman"/>
          <w:sz w:val="24"/>
        </w:rPr>
        <w:t xml:space="preserve">). </w:t>
      </w:r>
    </w:p>
    <w:p w14:paraId="5320BFB1" w14:textId="77777777" w:rsidR="00883B29" w:rsidRPr="00DA2232" w:rsidRDefault="00883B29" w:rsidP="00AD0F83">
      <w:pPr>
        <w:rPr>
          <w:rFonts w:ascii="Times New Roman" w:hAnsi="Times New Roman" w:cs="Times New Roman"/>
          <w:b/>
          <w:bCs/>
          <w:sz w:val="24"/>
        </w:rPr>
      </w:pPr>
    </w:p>
    <w:p w14:paraId="2A66BFFF" w14:textId="77777777" w:rsidR="00883B29" w:rsidRPr="00DA2232" w:rsidRDefault="00883B29" w:rsidP="00AD0F83">
      <w:pPr>
        <w:rPr>
          <w:rFonts w:ascii="Times New Roman" w:hAnsi="Times New Roman" w:cs="Times New Roman"/>
          <w:b/>
          <w:bCs/>
          <w:sz w:val="24"/>
        </w:rPr>
      </w:pPr>
    </w:p>
    <w:p w14:paraId="42E0532F" w14:textId="77777777" w:rsidR="00883B29" w:rsidRPr="00DA2232" w:rsidRDefault="00883B29" w:rsidP="006254A1">
      <w:pPr>
        <w:rPr>
          <w:rFonts w:ascii="Times New Roman" w:hAnsi="Times New Roman" w:cs="Times New Roman"/>
          <w:b/>
          <w:bCs/>
          <w:sz w:val="24"/>
        </w:rPr>
      </w:pPr>
      <w:r w:rsidRPr="00DA2232">
        <w:rPr>
          <w:rFonts w:ascii="Times New Roman" w:hAnsi="Times New Roman" w:cs="Times New Roman"/>
          <w:b/>
          <w:bCs/>
          <w:sz w:val="24"/>
        </w:rPr>
        <w:br w:type="page"/>
      </w:r>
      <w:r w:rsidR="005F0F3D" w:rsidRPr="00DA2232">
        <w:rPr>
          <w:rFonts w:ascii="Times New Roman" w:hAnsi="Times New Roman" w:cs="Times New Roman"/>
          <w:noProof/>
        </w:rPr>
        <w:drawing>
          <wp:anchor distT="0" distB="0" distL="114300" distR="114300" simplePos="0" relativeHeight="251655168" behindDoc="0" locked="0" layoutInCell="1" allowOverlap="1" wp14:anchorId="3976E712" wp14:editId="218B6912">
            <wp:simplePos x="0" y="0"/>
            <wp:positionH relativeFrom="margin">
              <wp:align>center</wp:align>
            </wp:positionH>
            <wp:positionV relativeFrom="paragraph">
              <wp:posOffset>394335</wp:posOffset>
            </wp:positionV>
            <wp:extent cx="5128260" cy="4522470"/>
            <wp:effectExtent l="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8260" cy="4522470"/>
                    </a:xfrm>
                    <a:prstGeom prst="rect">
                      <a:avLst/>
                    </a:prstGeom>
                    <a:noFill/>
                  </pic:spPr>
                </pic:pic>
              </a:graphicData>
            </a:graphic>
          </wp:anchor>
        </w:drawing>
      </w:r>
      <w:r w:rsidRPr="00DA2232">
        <w:rPr>
          <w:rFonts w:ascii="Times New Roman" w:hAnsi="Times New Roman" w:cs="Times New Roman"/>
          <w:b/>
          <w:bCs/>
          <w:sz w:val="24"/>
        </w:rPr>
        <w:t>Fig</w:t>
      </w:r>
      <w:r w:rsidRPr="00DA2232" w:rsidDel="004A0FF9">
        <w:rPr>
          <w:rFonts w:ascii="Times New Roman" w:hAnsi="Times New Roman" w:cs="Times New Roman"/>
          <w:b/>
          <w:bCs/>
          <w:sz w:val="24"/>
        </w:rPr>
        <w:t>ure</w:t>
      </w:r>
      <w:r w:rsidRPr="00DA2232">
        <w:rPr>
          <w:rFonts w:ascii="Times New Roman" w:hAnsi="Times New Roman" w:cs="Times New Roman"/>
          <w:b/>
          <w:bCs/>
          <w:sz w:val="24"/>
        </w:rPr>
        <w:t xml:space="preserve"> S6</w:t>
      </w:r>
    </w:p>
    <w:p w14:paraId="32E3F8BC" w14:textId="77777777" w:rsidR="00883B29" w:rsidRPr="00DA2232" w:rsidRDefault="00883B29" w:rsidP="00AD0F83">
      <w:pPr>
        <w:rPr>
          <w:rFonts w:ascii="Times New Roman" w:hAnsi="Times New Roman" w:cs="Times New Roman"/>
          <w:b/>
          <w:bCs/>
          <w:sz w:val="24"/>
        </w:rPr>
      </w:pPr>
    </w:p>
    <w:p w14:paraId="6ECA02C9" w14:textId="77777777" w:rsidR="00883B29" w:rsidRPr="00DA2232" w:rsidRDefault="00883B29" w:rsidP="00AD0F83">
      <w:pPr>
        <w:rPr>
          <w:rFonts w:ascii="Times New Roman" w:hAnsi="Times New Roman" w:cs="Times New Roman"/>
          <w:b/>
          <w:bCs/>
          <w:sz w:val="24"/>
        </w:rPr>
      </w:pPr>
    </w:p>
    <w:p w14:paraId="56D9C597" w14:textId="77777777" w:rsidR="00883B29" w:rsidRPr="00DA2232" w:rsidRDefault="00883B29" w:rsidP="00AD0F83">
      <w:pPr>
        <w:rPr>
          <w:rFonts w:ascii="Times New Roman" w:hAnsi="Times New Roman" w:cs="Times New Roman"/>
          <w:b/>
          <w:bCs/>
          <w:sz w:val="24"/>
        </w:rPr>
      </w:pPr>
    </w:p>
    <w:p w14:paraId="7B7E1355" w14:textId="77777777" w:rsidR="00883B29" w:rsidRPr="00DA2232" w:rsidRDefault="00883B29" w:rsidP="00AD0F83">
      <w:pPr>
        <w:rPr>
          <w:rFonts w:ascii="Times New Roman" w:hAnsi="Times New Roman" w:cs="Times New Roman"/>
          <w:b/>
          <w:bCs/>
          <w:sz w:val="24"/>
        </w:rPr>
      </w:pPr>
    </w:p>
    <w:p w14:paraId="2EB8B025" w14:textId="77777777" w:rsidR="00883B29" w:rsidRPr="00DA2232" w:rsidRDefault="00883B29" w:rsidP="00AD0F83">
      <w:pPr>
        <w:rPr>
          <w:rFonts w:ascii="Times New Roman" w:hAnsi="Times New Roman" w:cs="Times New Roman"/>
          <w:b/>
          <w:bCs/>
          <w:sz w:val="24"/>
        </w:rPr>
      </w:pPr>
    </w:p>
    <w:p w14:paraId="7E4A567A" w14:textId="77777777" w:rsidR="00883B29" w:rsidRPr="00DA2232" w:rsidRDefault="00883B29" w:rsidP="00AD0F83">
      <w:pPr>
        <w:rPr>
          <w:rFonts w:ascii="Times New Roman" w:hAnsi="Times New Roman" w:cs="Times New Roman"/>
          <w:b/>
          <w:bCs/>
          <w:sz w:val="24"/>
        </w:rPr>
      </w:pPr>
    </w:p>
    <w:p w14:paraId="04E47AC3" w14:textId="77777777" w:rsidR="00883B29" w:rsidRPr="00DA2232" w:rsidRDefault="00883B29" w:rsidP="00AD0F83">
      <w:pPr>
        <w:rPr>
          <w:rFonts w:ascii="Times New Roman" w:hAnsi="Times New Roman" w:cs="Times New Roman"/>
          <w:b/>
          <w:bCs/>
          <w:sz w:val="24"/>
        </w:rPr>
      </w:pPr>
    </w:p>
    <w:p w14:paraId="4C4648CE" w14:textId="77777777" w:rsidR="00883B29" w:rsidRPr="00DA2232" w:rsidRDefault="00883B29" w:rsidP="00AD0F83">
      <w:pPr>
        <w:rPr>
          <w:rFonts w:ascii="Times New Roman" w:hAnsi="Times New Roman" w:cs="Times New Roman"/>
          <w:b/>
          <w:bCs/>
          <w:sz w:val="24"/>
        </w:rPr>
      </w:pPr>
    </w:p>
    <w:p w14:paraId="3F63E8FE" w14:textId="77777777" w:rsidR="00883B29" w:rsidRPr="00DA2232" w:rsidRDefault="00883B29" w:rsidP="00AD0F83">
      <w:pPr>
        <w:rPr>
          <w:rFonts w:ascii="Times New Roman" w:hAnsi="Times New Roman" w:cs="Times New Roman"/>
          <w:b/>
          <w:bCs/>
          <w:sz w:val="24"/>
        </w:rPr>
      </w:pPr>
    </w:p>
    <w:p w14:paraId="76EE3029" w14:textId="77777777" w:rsidR="00883B29" w:rsidRPr="00DA2232" w:rsidRDefault="00883B29" w:rsidP="00AD0F83">
      <w:pPr>
        <w:rPr>
          <w:rFonts w:ascii="Times New Roman" w:hAnsi="Times New Roman" w:cs="Times New Roman"/>
          <w:b/>
          <w:bCs/>
          <w:sz w:val="24"/>
        </w:rPr>
      </w:pPr>
    </w:p>
    <w:p w14:paraId="2ABA9792" w14:textId="77777777" w:rsidR="00883B29" w:rsidRPr="00DA2232" w:rsidRDefault="00883B29" w:rsidP="00AD0F83">
      <w:pPr>
        <w:rPr>
          <w:rFonts w:ascii="Times New Roman" w:hAnsi="Times New Roman" w:cs="Times New Roman"/>
          <w:b/>
          <w:bCs/>
          <w:sz w:val="24"/>
        </w:rPr>
      </w:pPr>
    </w:p>
    <w:p w14:paraId="53558D7C" w14:textId="77777777" w:rsidR="00883B29" w:rsidRPr="00DA2232" w:rsidRDefault="00883B29" w:rsidP="00AD0F83">
      <w:pPr>
        <w:rPr>
          <w:rFonts w:ascii="Times New Roman" w:hAnsi="Times New Roman" w:cs="Times New Roman"/>
          <w:b/>
          <w:bCs/>
          <w:sz w:val="24"/>
        </w:rPr>
      </w:pPr>
    </w:p>
    <w:p w14:paraId="1421B8E6" w14:textId="77777777" w:rsidR="00883B29" w:rsidRPr="00DA2232" w:rsidRDefault="00883B29" w:rsidP="00AD0F83">
      <w:pPr>
        <w:rPr>
          <w:rFonts w:ascii="Times New Roman" w:hAnsi="Times New Roman" w:cs="Times New Roman"/>
          <w:b/>
          <w:bCs/>
          <w:sz w:val="24"/>
        </w:rPr>
      </w:pPr>
    </w:p>
    <w:p w14:paraId="6CBF03C7" w14:textId="77777777" w:rsidR="00883B29" w:rsidRPr="00DA2232" w:rsidRDefault="00883B29" w:rsidP="00AD0F83">
      <w:pPr>
        <w:rPr>
          <w:rFonts w:ascii="Times New Roman" w:hAnsi="Times New Roman" w:cs="Times New Roman"/>
          <w:b/>
          <w:bCs/>
          <w:sz w:val="24"/>
        </w:rPr>
      </w:pPr>
    </w:p>
    <w:p w14:paraId="7700DA48" w14:textId="79D7356F" w:rsidR="00883B29" w:rsidRPr="00DA2232" w:rsidRDefault="00883B29" w:rsidP="00A2217B">
      <w:pPr>
        <w:spacing w:line="240" w:lineRule="auto"/>
        <w:jc w:val="both"/>
        <w:rPr>
          <w:rFonts w:ascii="Times New Roman" w:hAnsi="Times New Roman" w:cs="Times New Roman"/>
          <w:sz w:val="24"/>
        </w:rPr>
      </w:pPr>
      <w:r w:rsidRPr="00DA2232">
        <w:rPr>
          <w:rFonts w:ascii="Times New Roman" w:hAnsi="Times New Roman" w:cs="Times New Roman"/>
          <w:b/>
          <w:bCs/>
          <w:sz w:val="24"/>
        </w:rPr>
        <w:t>Fig</w:t>
      </w:r>
      <w:r w:rsidR="00887582" w:rsidRPr="00DA2232">
        <w:rPr>
          <w:rFonts w:ascii="Times New Roman" w:hAnsi="Times New Roman" w:cs="Times New Roman"/>
          <w:b/>
          <w:bCs/>
          <w:sz w:val="24"/>
        </w:rPr>
        <w:t xml:space="preserve">ure </w:t>
      </w:r>
      <w:r w:rsidRPr="00DA2232">
        <w:rPr>
          <w:rFonts w:ascii="Times New Roman" w:hAnsi="Times New Roman" w:cs="Times New Roman"/>
          <w:b/>
          <w:bCs/>
          <w:sz w:val="24"/>
        </w:rPr>
        <w:t>S6</w:t>
      </w:r>
      <w:r w:rsidR="00887582" w:rsidRPr="00DA2232">
        <w:rPr>
          <w:rFonts w:ascii="Times New Roman" w:hAnsi="Times New Roman" w:cs="Times New Roman"/>
          <w:b/>
          <w:bCs/>
          <w:sz w:val="24"/>
        </w:rPr>
        <w:t>.</w:t>
      </w:r>
      <w:r w:rsidRPr="00DA2232">
        <w:rPr>
          <w:rFonts w:ascii="Times New Roman" w:hAnsi="Times New Roman" w:cs="Times New Roman"/>
          <w:b/>
          <w:bCs/>
          <w:sz w:val="24"/>
        </w:rPr>
        <w:t xml:space="preserve"> MSFs and hinges of GNM1 and GNM2. A. </w:t>
      </w:r>
      <w:r w:rsidRPr="00DA2232">
        <w:rPr>
          <w:rFonts w:ascii="Times New Roman" w:hAnsi="Times New Roman" w:cs="Times New Roman"/>
          <w:sz w:val="24"/>
        </w:rPr>
        <w:t xml:space="preserve">MSFs of the slowest GNM mode (GNM1). Hinge regions are indicated by green circles. </w:t>
      </w:r>
      <w:r w:rsidRPr="00DA2232">
        <w:rPr>
          <w:rFonts w:ascii="Times New Roman" w:hAnsi="Times New Roman" w:cs="Times New Roman"/>
          <w:b/>
          <w:bCs/>
          <w:sz w:val="24"/>
        </w:rPr>
        <w:t>B.</w:t>
      </w:r>
      <w:r w:rsidRPr="00DA2232">
        <w:rPr>
          <w:rFonts w:ascii="Times New Roman" w:hAnsi="Times New Roman" w:cs="Times New Roman"/>
          <w:sz w:val="24"/>
        </w:rPr>
        <w:t xml:space="preserve"> Mapping of the GNM1 hinges on the crystal structure. The structure is viewed from the side, and shown </w:t>
      </w:r>
      <w:r w:rsidR="00A2217B" w:rsidRPr="00DA2232">
        <w:rPr>
          <w:rFonts w:ascii="Times New Roman" w:hAnsi="Times New Roman" w:cs="Times New Roman"/>
          <w:sz w:val="24"/>
        </w:rPr>
        <w:t xml:space="preserve">in </w:t>
      </w:r>
      <w:r w:rsidRPr="00DA2232">
        <w:rPr>
          <w:rFonts w:ascii="Times New Roman" w:hAnsi="Times New Roman" w:cs="Times New Roman"/>
          <w:sz w:val="24"/>
        </w:rPr>
        <w:t>cartoon</w:t>
      </w:r>
      <w:r w:rsidR="00A2217B" w:rsidRPr="00DA2232">
        <w:rPr>
          <w:rFonts w:ascii="Times New Roman" w:hAnsi="Times New Roman" w:cs="Times New Roman"/>
          <w:sz w:val="24"/>
        </w:rPr>
        <w:t xml:space="preserve"> representation</w:t>
      </w:r>
      <w:r w:rsidRPr="00DA2232">
        <w:rPr>
          <w:rFonts w:ascii="Times New Roman" w:hAnsi="Times New Roman" w:cs="Times New Roman"/>
          <w:sz w:val="24"/>
        </w:rPr>
        <w:t>, with C</w:t>
      </w:r>
      <w:r w:rsidRPr="00DA2232">
        <w:rPr>
          <w:rFonts w:ascii="Symbol" w:hAnsi="Symbol" w:cs="Times New Roman"/>
          <w:sz w:val="24"/>
        </w:rPr>
        <w:t></w:t>
      </w:r>
      <w:r w:rsidRPr="00DA2232">
        <w:rPr>
          <w:rFonts w:ascii="Times New Roman" w:hAnsi="Times New Roman" w:cs="Times New Roman"/>
          <w:sz w:val="24"/>
        </w:rPr>
        <w:t xml:space="preserve">-atoms of the hinge regions as spheres. </w:t>
      </w:r>
      <w:r w:rsidRPr="00DA2232">
        <w:rPr>
          <w:rFonts w:ascii="Times New Roman" w:hAnsi="Times New Roman" w:cs="Times New Roman"/>
          <w:b/>
          <w:bCs/>
          <w:sz w:val="24"/>
        </w:rPr>
        <w:t xml:space="preserve">C. </w:t>
      </w:r>
      <w:r w:rsidRPr="00DA2232">
        <w:rPr>
          <w:rFonts w:ascii="Times New Roman" w:hAnsi="Times New Roman" w:cs="Times New Roman"/>
          <w:sz w:val="24"/>
        </w:rPr>
        <w:t xml:space="preserve">MSFs of GNM2, with hinge regions marked by green circles. </w:t>
      </w:r>
    </w:p>
    <w:p w14:paraId="76C2F90F" w14:textId="77777777" w:rsidR="00883B29" w:rsidRPr="00DA2232" w:rsidRDefault="00883B29" w:rsidP="006254A1">
      <w:pPr>
        <w:rPr>
          <w:rFonts w:ascii="Times New Roman" w:hAnsi="Times New Roman" w:cs="Times New Roman"/>
          <w:b/>
          <w:bCs/>
          <w:sz w:val="24"/>
        </w:rPr>
      </w:pPr>
      <w:r w:rsidRPr="00DA2232">
        <w:rPr>
          <w:rFonts w:ascii="Times New Roman" w:hAnsi="Times New Roman" w:cs="Times New Roman"/>
          <w:b/>
          <w:bCs/>
          <w:sz w:val="24"/>
        </w:rPr>
        <w:br w:type="page"/>
        <w:t>Figure S7</w:t>
      </w:r>
    </w:p>
    <w:p w14:paraId="30D9ACDC" w14:textId="1E41DA09" w:rsidR="00883B29" w:rsidRPr="00DA2232" w:rsidRDefault="004E3360" w:rsidP="00AD0F83">
      <w:pPr>
        <w:rPr>
          <w:rFonts w:ascii="Times New Roman" w:hAnsi="Times New Roman" w:cs="Times New Roman"/>
          <w:b/>
          <w:noProof/>
          <w:sz w:val="24"/>
        </w:rPr>
      </w:pPr>
      <w:r w:rsidRPr="00DA2232">
        <w:rPr>
          <w:rFonts w:ascii="Times New Roman" w:hAnsi="Times New Roman" w:cs="Times New Roman"/>
          <w:b/>
          <w:noProof/>
          <w:sz w:val="24"/>
        </w:rPr>
        <w:drawing>
          <wp:inline distT="0" distB="0" distL="0" distR="0" wp14:anchorId="52E1C290" wp14:editId="29B84BD4">
            <wp:extent cx="5450205" cy="2670810"/>
            <wp:effectExtent l="0" t="0" r="10795" b="0"/>
            <wp:docPr id="12" name="Picture 12" descr="Macintosh HD:Users:minimayas:Desktop:new_paper_nhaa:figures:figS7_ANM2_vs_crystal_model:fig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imayas:Desktop:new_paper_nhaa:figures:figS7_ANM2_vs_crystal_model:figS7.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0205" cy="2670810"/>
                    </a:xfrm>
                    <a:prstGeom prst="rect">
                      <a:avLst/>
                    </a:prstGeom>
                    <a:noFill/>
                    <a:ln>
                      <a:noFill/>
                    </a:ln>
                  </pic:spPr>
                </pic:pic>
              </a:graphicData>
            </a:graphic>
          </wp:inline>
        </w:drawing>
      </w:r>
    </w:p>
    <w:p w14:paraId="320A054B" w14:textId="20488736" w:rsidR="00883B29" w:rsidRPr="00DA2232" w:rsidRDefault="00883B29" w:rsidP="0066517A">
      <w:pPr>
        <w:spacing w:line="240" w:lineRule="auto"/>
        <w:jc w:val="both"/>
        <w:rPr>
          <w:rFonts w:ascii="Times New Roman" w:hAnsi="Times New Roman" w:cs="Times New Roman"/>
          <w:sz w:val="24"/>
        </w:rPr>
      </w:pPr>
      <w:r w:rsidRPr="00DA2232">
        <w:rPr>
          <w:rFonts w:ascii="Times New Roman" w:hAnsi="Times New Roman" w:cs="Times New Roman"/>
          <w:b/>
          <w:bCs/>
          <w:sz w:val="24"/>
        </w:rPr>
        <w:t>Fig</w:t>
      </w:r>
      <w:r w:rsidR="0066517A" w:rsidRPr="00DA2232">
        <w:rPr>
          <w:rFonts w:ascii="Times New Roman" w:hAnsi="Times New Roman" w:cs="Times New Roman"/>
          <w:b/>
          <w:bCs/>
          <w:sz w:val="24"/>
        </w:rPr>
        <w:t xml:space="preserve">ure </w:t>
      </w:r>
      <w:r w:rsidRPr="00DA2232">
        <w:rPr>
          <w:rFonts w:ascii="Times New Roman" w:hAnsi="Times New Roman" w:cs="Times New Roman"/>
          <w:b/>
          <w:bCs/>
          <w:sz w:val="24"/>
        </w:rPr>
        <w:t>S7. Similarity between the conformational change</w:t>
      </w:r>
      <w:r w:rsidR="00A7039E" w:rsidRPr="00DA2232">
        <w:rPr>
          <w:rFonts w:ascii="Times New Roman" w:hAnsi="Times New Roman" w:cs="Times New Roman"/>
          <w:b/>
          <w:bCs/>
          <w:sz w:val="24"/>
        </w:rPr>
        <w:t>s</w:t>
      </w:r>
      <w:r w:rsidRPr="00DA2232">
        <w:rPr>
          <w:rFonts w:ascii="Times New Roman" w:hAnsi="Times New Roman" w:cs="Times New Roman"/>
          <w:b/>
          <w:bCs/>
          <w:sz w:val="24"/>
        </w:rPr>
        <w:t xml:space="preserve"> predicted by ANM2 and </w:t>
      </w:r>
      <w:r w:rsidR="00A7039E" w:rsidRPr="00DA2232">
        <w:rPr>
          <w:rFonts w:ascii="Times New Roman" w:hAnsi="Times New Roman" w:cs="Times New Roman"/>
          <w:b/>
          <w:bCs/>
          <w:sz w:val="24"/>
        </w:rPr>
        <w:t xml:space="preserve">by </w:t>
      </w:r>
      <w:r w:rsidRPr="00DA2232">
        <w:rPr>
          <w:rFonts w:ascii="Times New Roman" w:hAnsi="Times New Roman" w:cs="Times New Roman"/>
          <w:b/>
          <w:bCs/>
          <w:sz w:val="24"/>
        </w:rPr>
        <w:t xml:space="preserve">the model-structure. </w:t>
      </w:r>
      <w:r w:rsidRPr="00DA2232">
        <w:rPr>
          <w:rFonts w:ascii="Times New Roman" w:hAnsi="Times New Roman" w:cs="Times New Roman"/>
          <w:sz w:val="24"/>
        </w:rPr>
        <w:t>Dashed lines indicate the cytoplasmic funnel.</w:t>
      </w:r>
      <w:r w:rsidRPr="00DA2232">
        <w:rPr>
          <w:rFonts w:ascii="Times New Roman" w:hAnsi="Times New Roman" w:cs="Times New Roman"/>
          <w:b/>
          <w:bCs/>
          <w:sz w:val="24"/>
        </w:rPr>
        <w:t xml:space="preserve"> A. </w:t>
      </w:r>
      <w:r w:rsidRPr="00DA2232">
        <w:rPr>
          <w:rFonts w:ascii="Times New Roman" w:hAnsi="Times New Roman" w:cs="Times New Roman"/>
          <w:sz w:val="24"/>
        </w:rPr>
        <w:t xml:space="preserve">Side view of ANM2 in </w:t>
      </w:r>
      <w:r w:rsidR="00BD6606" w:rsidRPr="00DA2232">
        <w:rPr>
          <w:rFonts w:ascii="Times New Roman" w:hAnsi="Times New Roman" w:cs="Times New Roman"/>
          <w:sz w:val="24"/>
        </w:rPr>
        <w:t>cartoon representation</w:t>
      </w:r>
      <w:r w:rsidRPr="00DA2232">
        <w:rPr>
          <w:rFonts w:ascii="Times New Roman" w:hAnsi="Times New Roman" w:cs="Times New Roman"/>
          <w:sz w:val="24"/>
        </w:rPr>
        <w:t>. TM IX is colored from white to green, representing one direction of motion starting from the crystal structure (white). In this direction of motion, the cytoplasmic end</w:t>
      </w:r>
      <w:r w:rsidRPr="00DA2232" w:rsidDel="007333BD">
        <w:rPr>
          <w:rFonts w:ascii="Times New Roman" w:hAnsi="Times New Roman" w:cs="Times New Roman"/>
          <w:sz w:val="24"/>
        </w:rPr>
        <w:t xml:space="preserve"> of TM IX</w:t>
      </w:r>
      <w:r w:rsidRPr="00DA2232">
        <w:rPr>
          <w:rFonts w:ascii="Times New Roman" w:hAnsi="Times New Roman" w:cs="Times New Roman"/>
          <w:sz w:val="24"/>
        </w:rPr>
        <w:t xml:space="preserve"> approaches the center of the funnel, with the most extreme deformation in green. </w:t>
      </w:r>
      <w:r w:rsidRPr="00DA2232">
        <w:rPr>
          <w:rFonts w:ascii="Times New Roman" w:hAnsi="Times New Roman" w:cs="Times New Roman"/>
          <w:b/>
          <w:bCs/>
          <w:sz w:val="24"/>
        </w:rPr>
        <w:t>B.</w:t>
      </w:r>
      <w:r w:rsidRPr="00DA2232">
        <w:rPr>
          <w:rFonts w:ascii="Times New Roman" w:hAnsi="Times New Roman" w:cs="Times New Roman"/>
          <w:sz w:val="24"/>
        </w:rPr>
        <w:t xml:space="preserve"> Same side view as in panel A, displaying the crystal structure (green) and model (blue). TM IX is shown in cartoons, whereas the rest of the residues are displayed as ribbons. In both panels, the original banana-shaped conformation of TM IX straightens </w:t>
      </w:r>
      <w:r w:rsidR="00C6029C" w:rsidRPr="00DA2232">
        <w:rPr>
          <w:rFonts w:ascii="Times New Roman" w:hAnsi="Times New Roman" w:cs="Times New Roman"/>
          <w:sz w:val="24"/>
        </w:rPr>
        <w:t xml:space="preserve">somewhat </w:t>
      </w:r>
      <w:r w:rsidRPr="00DA2232">
        <w:rPr>
          <w:rFonts w:ascii="Times New Roman" w:hAnsi="Times New Roman" w:cs="Times New Roman"/>
          <w:sz w:val="24"/>
        </w:rPr>
        <w:t>as it approaches the center of the cytoplasmic funnel.</w:t>
      </w:r>
    </w:p>
    <w:p w14:paraId="4579D6C7" w14:textId="77777777" w:rsidR="00883B29" w:rsidRPr="00DA2232" w:rsidRDefault="00883B29" w:rsidP="00A70EF6">
      <w:pPr>
        <w:spacing w:line="480" w:lineRule="auto"/>
        <w:jc w:val="both"/>
        <w:rPr>
          <w:rFonts w:ascii="Times New Roman" w:hAnsi="Times New Roman" w:cs="Times New Roman"/>
          <w:sz w:val="24"/>
        </w:rPr>
      </w:pPr>
      <w:r w:rsidRPr="00DA2232">
        <w:rPr>
          <w:rFonts w:ascii="Times New Roman" w:hAnsi="Times New Roman" w:cs="Times New Roman"/>
          <w:sz w:val="24"/>
        </w:rPr>
        <w:t xml:space="preserve"> </w:t>
      </w:r>
    </w:p>
    <w:p w14:paraId="6E316389" w14:textId="77777777" w:rsidR="00883B29" w:rsidRPr="00DA2232" w:rsidRDefault="00883B29" w:rsidP="00AD0F83">
      <w:pPr>
        <w:rPr>
          <w:rFonts w:ascii="Times New Roman" w:hAnsi="Times New Roman" w:cs="Times New Roman"/>
          <w:b/>
          <w:noProof/>
          <w:sz w:val="24"/>
        </w:rPr>
      </w:pPr>
    </w:p>
    <w:p w14:paraId="77C47767" w14:textId="77777777" w:rsidR="00883B29" w:rsidRPr="00DA2232" w:rsidRDefault="00883B29" w:rsidP="00AD0F83">
      <w:pPr>
        <w:rPr>
          <w:rFonts w:ascii="Times New Roman" w:hAnsi="Times New Roman" w:cs="Times New Roman"/>
          <w:b/>
          <w:noProof/>
          <w:sz w:val="24"/>
        </w:rPr>
      </w:pPr>
    </w:p>
    <w:p w14:paraId="47259557" w14:textId="77777777" w:rsidR="00883B29" w:rsidRPr="00DA2232" w:rsidRDefault="00883B29" w:rsidP="00AD0F83">
      <w:pPr>
        <w:rPr>
          <w:rFonts w:ascii="Times New Roman" w:hAnsi="Times New Roman" w:cs="Times New Roman"/>
          <w:b/>
          <w:noProof/>
          <w:sz w:val="24"/>
        </w:rPr>
      </w:pPr>
    </w:p>
    <w:p w14:paraId="07DF0C3E" w14:textId="77777777" w:rsidR="00883B29" w:rsidRPr="00DA2232" w:rsidRDefault="00883B29" w:rsidP="00AD0F83">
      <w:pPr>
        <w:rPr>
          <w:rFonts w:ascii="Times New Roman" w:hAnsi="Times New Roman" w:cs="Times New Roman"/>
          <w:b/>
          <w:bCs/>
          <w:sz w:val="24"/>
        </w:rPr>
      </w:pPr>
    </w:p>
    <w:p w14:paraId="12E54DA4" w14:textId="77777777" w:rsidR="00883B29" w:rsidRPr="00DA2232" w:rsidRDefault="00883B29" w:rsidP="00AD0F83">
      <w:pPr>
        <w:rPr>
          <w:rFonts w:ascii="Times New Roman" w:hAnsi="Times New Roman" w:cs="Times New Roman"/>
          <w:b/>
          <w:bCs/>
          <w:sz w:val="24"/>
        </w:rPr>
      </w:pPr>
    </w:p>
    <w:p w14:paraId="01E03904" w14:textId="77777777" w:rsidR="00883B29" w:rsidRPr="00DA2232" w:rsidRDefault="00883B29" w:rsidP="00AD0F83">
      <w:pPr>
        <w:rPr>
          <w:rFonts w:ascii="Times New Roman" w:hAnsi="Times New Roman" w:cs="Times New Roman"/>
          <w:b/>
          <w:bCs/>
          <w:sz w:val="24"/>
        </w:rPr>
      </w:pPr>
    </w:p>
    <w:p w14:paraId="11F7F6EB" w14:textId="77777777" w:rsidR="00883B29" w:rsidRPr="00DA2232" w:rsidRDefault="00883B29" w:rsidP="00AD0F83">
      <w:pPr>
        <w:rPr>
          <w:rFonts w:ascii="Times New Roman" w:hAnsi="Times New Roman" w:cs="Times New Roman"/>
          <w:b/>
          <w:bCs/>
          <w:sz w:val="24"/>
        </w:rPr>
      </w:pPr>
    </w:p>
    <w:p w14:paraId="70C84C25" w14:textId="77777777" w:rsidR="00883B29" w:rsidRPr="00DA2232" w:rsidRDefault="00883B29" w:rsidP="00AD0F83">
      <w:pPr>
        <w:rPr>
          <w:rFonts w:ascii="Times New Roman" w:hAnsi="Times New Roman" w:cs="Times New Roman"/>
          <w:b/>
          <w:bCs/>
          <w:sz w:val="24"/>
        </w:rPr>
      </w:pPr>
    </w:p>
    <w:p w14:paraId="4F1E0FD1" w14:textId="77777777" w:rsidR="00883B29" w:rsidRPr="00DA2232" w:rsidRDefault="00883B29" w:rsidP="00AD0F83">
      <w:pPr>
        <w:rPr>
          <w:rFonts w:ascii="Times New Roman" w:hAnsi="Times New Roman" w:cs="Times New Roman"/>
          <w:b/>
          <w:bCs/>
          <w:sz w:val="24"/>
        </w:rPr>
      </w:pPr>
    </w:p>
    <w:p w14:paraId="4F519FD0" w14:textId="03EBFA62" w:rsidR="00883B29" w:rsidRPr="00DA2232" w:rsidRDefault="00883B29" w:rsidP="006254A1">
      <w:pPr>
        <w:rPr>
          <w:rFonts w:ascii="Times New Roman" w:hAnsi="Times New Roman" w:cs="Times New Roman"/>
          <w:b/>
          <w:bCs/>
          <w:sz w:val="24"/>
          <w:lang w:bidi="he-IL"/>
        </w:rPr>
      </w:pPr>
      <w:r w:rsidRPr="00DA2232">
        <w:rPr>
          <w:rFonts w:ascii="Times New Roman" w:hAnsi="Times New Roman" w:cs="Times New Roman"/>
          <w:b/>
          <w:bCs/>
          <w:sz w:val="24"/>
        </w:rPr>
        <w:br w:type="page"/>
        <w:t>Figure S8</w:t>
      </w:r>
      <w:r w:rsidR="00505891" w:rsidRPr="00DA2232">
        <w:rPr>
          <w:rFonts w:ascii="Times New Roman" w:hAnsi="Times New Roman" w:cs="Times New Roman" w:hint="cs"/>
          <w:b/>
          <w:bCs/>
          <w:sz w:val="24"/>
          <w:lang w:bidi="he-IL"/>
        </w:rPr>
        <w:t xml:space="preserve"> </w:t>
      </w:r>
    </w:p>
    <w:p w14:paraId="52A96358" w14:textId="4EB61987" w:rsidR="00883B29" w:rsidRPr="00DA2232" w:rsidRDefault="005F0F3D">
      <w:pPr>
        <w:rPr>
          <w:rFonts w:ascii="Times New Roman" w:hAnsi="Times New Roman" w:cs="Times New Roman"/>
          <w:b/>
          <w:bCs/>
          <w:sz w:val="24"/>
        </w:rPr>
      </w:pPr>
      <w:r w:rsidRPr="00DA2232">
        <w:rPr>
          <w:rFonts w:ascii="Times New Roman" w:hAnsi="Times New Roman" w:cs="Times New Roman"/>
          <w:b/>
          <w:noProof/>
          <w:sz w:val="24"/>
        </w:rPr>
        <w:drawing>
          <wp:inline distT="0" distB="0" distL="0" distR="0" wp14:anchorId="46D465B8" wp14:editId="5D4F2300">
            <wp:extent cx="4854575" cy="4970780"/>
            <wp:effectExtent l="0" t="0" r="3175" b="1270"/>
            <wp:docPr id="4" name="Picture 5" descr="ch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g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4575" cy="4970780"/>
                    </a:xfrm>
                    <a:prstGeom prst="rect">
                      <a:avLst/>
                    </a:prstGeom>
                    <a:noFill/>
                    <a:ln>
                      <a:noFill/>
                    </a:ln>
                  </pic:spPr>
                </pic:pic>
              </a:graphicData>
            </a:graphic>
          </wp:inline>
        </w:drawing>
      </w:r>
    </w:p>
    <w:p w14:paraId="47550D3F" w14:textId="68B8A02D" w:rsidR="00883B29" w:rsidRPr="00DA2232" w:rsidRDefault="00883B29" w:rsidP="00155849">
      <w:pPr>
        <w:spacing w:line="240" w:lineRule="auto"/>
        <w:jc w:val="both"/>
        <w:rPr>
          <w:rFonts w:ascii="Times New Roman" w:hAnsi="Times New Roman" w:cs="Times New Roman"/>
          <w:sz w:val="24"/>
        </w:rPr>
      </w:pPr>
      <w:r w:rsidRPr="00DA2232">
        <w:rPr>
          <w:rFonts w:ascii="Times New Roman" w:hAnsi="Times New Roman" w:cs="Times New Roman"/>
          <w:b/>
          <w:bCs/>
          <w:sz w:val="24"/>
        </w:rPr>
        <w:t>Fig</w:t>
      </w:r>
      <w:r w:rsidR="00155849" w:rsidRPr="00DA2232">
        <w:rPr>
          <w:rFonts w:ascii="Times New Roman" w:hAnsi="Times New Roman" w:cs="Times New Roman"/>
          <w:b/>
          <w:bCs/>
          <w:sz w:val="24"/>
        </w:rPr>
        <w:t xml:space="preserve">ure </w:t>
      </w:r>
      <w:r w:rsidR="00D94238" w:rsidRPr="00DA2232">
        <w:rPr>
          <w:rFonts w:ascii="Times New Roman" w:hAnsi="Times New Roman" w:cs="Times New Roman"/>
          <w:b/>
          <w:bCs/>
          <w:sz w:val="24"/>
        </w:rPr>
        <w:t>S8</w:t>
      </w:r>
      <w:r w:rsidRPr="00DA2232">
        <w:rPr>
          <w:rFonts w:ascii="Times New Roman" w:hAnsi="Times New Roman" w:cs="Times New Roman"/>
          <w:b/>
          <w:bCs/>
          <w:sz w:val="24"/>
        </w:rPr>
        <w:t xml:space="preserve">. A conserved cluster of charged residues </w:t>
      </w:r>
      <w:r w:rsidRPr="00DA2232" w:rsidDel="007333BD">
        <w:rPr>
          <w:rFonts w:ascii="Times New Roman" w:hAnsi="Times New Roman" w:cs="Times New Roman"/>
          <w:b/>
          <w:bCs/>
          <w:sz w:val="24"/>
        </w:rPr>
        <w:t>on</w:t>
      </w:r>
      <w:r w:rsidRPr="00DA2232">
        <w:rPr>
          <w:rFonts w:ascii="Times New Roman" w:hAnsi="Times New Roman" w:cs="Times New Roman"/>
          <w:b/>
          <w:bCs/>
          <w:sz w:val="24"/>
        </w:rPr>
        <w:t xml:space="preserve"> the cytoplasmic side: interactions in the crystal- vs. </w:t>
      </w:r>
      <w:r w:rsidR="009A2F6A" w:rsidRPr="00DA2232">
        <w:rPr>
          <w:rFonts w:ascii="Times New Roman" w:hAnsi="Times New Roman" w:cs="Times New Roman"/>
          <w:b/>
          <w:bCs/>
          <w:sz w:val="24"/>
        </w:rPr>
        <w:t xml:space="preserve">the </w:t>
      </w:r>
      <w:r w:rsidRPr="00DA2232">
        <w:rPr>
          <w:rFonts w:ascii="Times New Roman" w:hAnsi="Times New Roman" w:cs="Times New Roman"/>
          <w:b/>
          <w:bCs/>
          <w:sz w:val="24"/>
        </w:rPr>
        <w:t xml:space="preserve">model-structure. </w:t>
      </w:r>
      <w:r w:rsidRPr="00DA2232">
        <w:rPr>
          <w:rFonts w:ascii="Times New Roman" w:hAnsi="Times New Roman" w:cs="Times New Roman"/>
          <w:sz w:val="24"/>
        </w:rPr>
        <w:t xml:space="preserve"> In both panels, the left-hand side shows cytoplasmic views of the crystal- and model-structures in cartoon representation, colored white. The conserved titratable residues Glu79, Arg81, Glu82 (all from TM II), Lys153 (TM V) and Glu252 (TM XI) are shown as sticks</w:t>
      </w:r>
      <w:r w:rsidR="00747A0E" w:rsidRPr="00DA2232">
        <w:rPr>
          <w:rFonts w:ascii="Times New Roman" w:hAnsi="Times New Roman" w:cs="Times New Roman"/>
          <w:sz w:val="24"/>
        </w:rPr>
        <w:t>;</w:t>
      </w:r>
      <w:r w:rsidRPr="00DA2232">
        <w:rPr>
          <w:rFonts w:ascii="Times New Roman" w:hAnsi="Times New Roman" w:cs="Times New Roman"/>
          <w:sz w:val="24"/>
        </w:rPr>
        <w:t xml:space="preserve"> Glu in orange and Arg/Lys in blue, with oxygen and nitrogen atoms colored red and dark blue, respectively. The </w:t>
      </w:r>
      <w:r w:rsidR="004E7C25" w:rsidRPr="00DA2232">
        <w:rPr>
          <w:rFonts w:ascii="Times New Roman" w:hAnsi="Times New Roman" w:cs="Times New Roman"/>
          <w:sz w:val="24"/>
        </w:rPr>
        <w:t>right-</w:t>
      </w:r>
      <w:r w:rsidRPr="00DA2232">
        <w:rPr>
          <w:rFonts w:ascii="Times New Roman" w:hAnsi="Times New Roman" w:cs="Times New Roman"/>
          <w:sz w:val="24"/>
        </w:rPr>
        <w:t xml:space="preserve">hand side shows a close-up view of the charged cluster. </w:t>
      </w:r>
      <w:r w:rsidRPr="00DA2232">
        <w:rPr>
          <w:rFonts w:ascii="Times New Roman" w:hAnsi="Times New Roman" w:cs="Times New Roman"/>
          <w:b/>
          <w:sz w:val="24"/>
        </w:rPr>
        <w:t>A</w:t>
      </w:r>
      <w:r w:rsidRPr="00DA2232">
        <w:rPr>
          <w:rFonts w:ascii="Times New Roman" w:hAnsi="Times New Roman" w:cs="Times New Roman"/>
          <w:sz w:val="24"/>
        </w:rPr>
        <w:t xml:space="preserve">. In the crystal structure, Lys153 is far from the other titratable residues. </w:t>
      </w:r>
      <w:r w:rsidRPr="00DA2232">
        <w:rPr>
          <w:rFonts w:ascii="Times New Roman" w:hAnsi="Times New Roman" w:cs="Times New Roman"/>
          <w:b/>
          <w:sz w:val="24"/>
        </w:rPr>
        <w:t>B</w:t>
      </w:r>
      <w:r w:rsidRPr="00DA2232">
        <w:rPr>
          <w:rFonts w:ascii="Times New Roman" w:hAnsi="Times New Roman" w:cs="Times New Roman"/>
          <w:sz w:val="24"/>
        </w:rPr>
        <w:t>. After the proposed structural changes in TMs II and IX, Lys153 could interact with the negatively</w:t>
      </w:r>
      <w:r w:rsidRPr="00DA2232" w:rsidDel="007333BD">
        <w:rPr>
          <w:rFonts w:ascii="Times New Roman" w:hAnsi="Times New Roman" w:cs="Times New Roman"/>
          <w:sz w:val="24"/>
        </w:rPr>
        <w:t>-</w:t>
      </w:r>
      <w:r w:rsidRPr="00DA2232">
        <w:rPr>
          <w:rFonts w:ascii="Times New Roman" w:hAnsi="Times New Roman" w:cs="Times New Roman"/>
          <w:sz w:val="24"/>
        </w:rPr>
        <w:t xml:space="preserve">charged residues in the model-structure.   </w:t>
      </w:r>
    </w:p>
    <w:p w14:paraId="24EA0168" w14:textId="77777777" w:rsidR="00883B29" w:rsidRPr="00DA2232" w:rsidRDefault="00883B29">
      <w:pPr>
        <w:rPr>
          <w:rFonts w:ascii="Times New Roman" w:hAnsi="Times New Roman" w:cs="Times New Roman"/>
          <w:b/>
          <w:bCs/>
          <w:sz w:val="24"/>
          <w:lang w:bidi="he-IL"/>
        </w:rPr>
      </w:pPr>
    </w:p>
    <w:p w14:paraId="54C109AE" w14:textId="77777777" w:rsidR="00505891" w:rsidRPr="00DA2232" w:rsidRDefault="00505891">
      <w:pPr>
        <w:rPr>
          <w:rFonts w:ascii="Times New Roman" w:hAnsi="Times New Roman" w:cs="Times New Roman"/>
          <w:b/>
          <w:bCs/>
          <w:sz w:val="24"/>
          <w:lang w:bidi="he-IL"/>
        </w:rPr>
      </w:pPr>
    </w:p>
    <w:p w14:paraId="0C9D3A5F" w14:textId="77777777" w:rsidR="00505891" w:rsidRPr="00DA2232" w:rsidRDefault="00505891">
      <w:pPr>
        <w:rPr>
          <w:rFonts w:ascii="Times New Roman" w:hAnsi="Times New Roman" w:cs="Times New Roman"/>
          <w:b/>
          <w:bCs/>
          <w:sz w:val="24"/>
          <w:lang w:bidi="he-IL"/>
        </w:rPr>
      </w:pPr>
    </w:p>
    <w:p w14:paraId="06D5000B" w14:textId="77777777" w:rsidR="00505891" w:rsidRPr="00DA2232" w:rsidRDefault="00505891">
      <w:pPr>
        <w:rPr>
          <w:rFonts w:ascii="Times New Roman" w:hAnsi="Times New Roman" w:cs="Times New Roman"/>
          <w:b/>
          <w:bCs/>
          <w:sz w:val="24"/>
          <w:lang w:bidi="he-IL"/>
        </w:rPr>
      </w:pPr>
    </w:p>
    <w:p w14:paraId="4044AC40" w14:textId="00213DAB" w:rsidR="00883B29" w:rsidRPr="00DA2232" w:rsidRDefault="005F0F3D" w:rsidP="00AB5AFB">
      <w:pPr>
        <w:rPr>
          <w:rFonts w:ascii="Times New Roman" w:hAnsi="Times New Roman" w:cs="Times New Roman"/>
          <w:b/>
          <w:bCs/>
          <w:sz w:val="24"/>
          <w:lang w:bidi="he-IL"/>
        </w:rPr>
      </w:pPr>
      <w:r w:rsidRPr="00DA2232">
        <w:rPr>
          <w:rFonts w:ascii="Times New Roman" w:hAnsi="Times New Roman" w:cs="Times New Roman"/>
          <w:noProof/>
        </w:rPr>
        <w:drawing>
          <wp:anchor distT="0" distB="0" distL="114300" distR="114300" simplePos="0" relativeHeight="251656192" behindDoc="0" locked="0" layoutInCell="1" allowOverlap="1" wp14:anchorId="3FFEAB10" wp14:editId="27F56C84">
            <wp:simplePos x="0" y="0"/>
            <wp:positionH relativeFrom="margin">
              <wp:posOffset>508635</wp:posOffset>
            </wp:positionH>
            <wp:positionV relativeFrom="paragraph">
              <wp:posOffset>308610</wp:posOffset>
            </wp:positionV>
            <wp:extent cx="4562475" cy="4867275"/>
            <wp:effectExtent l="0" t="0" r="9525" b="9525"/>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2475" cy="4867275"/>
                    </a:xfrm>
                    <a:prstGeom prst="rect">
                      <a:avLst/>
                    </a:prstGeom>
                    <a:noFill/>
                  </pic:spPr>
                </pic:pic>
              </a:graphicData>
            </a:graphic>
          </wp:anchor>
        </w:drawing>
      </w:r>
      <w:r w:rsidR="00B24650" w:rsidRPr="00DA2232">
        <w:rPr>
          <w:rFonts w:ascii="Times New Roman" w:hAnsi="Times New Roman" w:cs="Times New Roman"/>
          <w:b/>
          <w:bCs/>
          <w:sz w:val="24"/>
        </w:rPr>
        <w:t>Figure S9</w:t>
      </w:r>
    </w:p>
    <w:p w14:paraId="2590F94E" w14:textId="77777777" w:rsidR="00883B29" w:rsidRPr="00DA2232" w:rsidRDefault="00883B29" w:rsidP="00C20E80">
      <w:pPr>
        <w:rPr>
          <w:rFonts w:ascii="Times New Roman" w:hAnsi="Times New Roman" w:cs="Times New Roman"/>
          <w:b/>
          <w:bCs/>
          <w:sz w:val="24"/>
        </w:rPr>
      </w:pPr>
    </w:p>
    <w:p w14:paraId="45B8E7F2" w14:textId="77777777" w:rsidR="00883B29" w:rsidRPr="00DA2232" w:rsidRDefault="00883B29" w:rsidP="00C20E80">
      <w:pPr>
        <w:rPr>
          <w:rFonts w:ascii="Times New Roman" w:hAnsi="Times New Roman" w:cs="Times New Roman"/>
          <w:b/>
          <w:bCs/>
          <w:sz w:val="24"/>
        </w:rPr>
      </w:pPr>
    </w:p>
    <w:p w14:paraId="61A71B1C" w14:textId="77777777" w:rsidR="00883B29" w:rsidRPr="00DA2232" w:rsidRDefault="00883B29" w:rsidP="00C20E80">
      <w:pPr>
        <w:rPr>
          <w:rFonts w:ascii="Times New Roman" w:hAnsi="Times New Roman" w:cs="Times New Roman"/>
          <w:b/>
          <w:bCs/>
          <w:sz w:val="24"/>
        </w:rPr>
      </w:pPr>
    </w:p>
    <w:p w14:paraId="62C7E619" w14:textId="77777777" w:rsidR="00883B29" w:rsidRPr="00DA2232" w:rsidRDefault="00883B29" w:rsidP="00C20E80">
      <w:pPr>
        <w:rPr>
          <w:rFonts w:ascii="Times New Roman" w:hAnsi="Times New Roman" w:cs="Times New Roman"/>
          <w:b/>
          <w:bCs/>
          <w:sz w:val="24"/>
        </w:rPr>
      </w:pPr>
    </w:p>
    <w:p w14:paraId="29D340A0" w14:textId="77777777" w:rsidR="00883B29" w:rsidRPr="00DA2232" w:rsidRDefault="00883B29" w:rsidP="00C20E80">
      <w:pPr>
        <w:rPr>
          <w:rFonts w:ascii="Times New Roman" w:hAnsi="Times New Roman" w:cs="Times New Roman"/>
          <w:b/>
          <w:bCs/>
          <w:sz w:val="24"/>
        </w:rPr>
      </w:pPr>
    </w:p>
    <w:p w14:paraId="2862F10D" w14:textId="77777777" w:rsidR="00883B29" w:rsidRPr="00DA2232" w:rsidRDefault="00883B29" w:rsidP="00C20E80">
      <w:pPr>
        <w:rPr>
          <w:rFonts w:ascii="Times New Roman" w:hAnsi="Times New Roman" w:cs="Times New Roman"/>
          <w:b/>
          <w:bCs/>
          <w:sz w:val="24"/>
        </w:rPr>
      </w:pPr>
    </w:p>
    <w:p w14:paraId="76C638AA" w14:textId="77777777" w:rsidR="00883B29" w:rsidRPr="00DA2232" w:rsidRDefault="00883B29" w:rsidP="00C20E80">
      <w:pPr>
        <w:rPr>
          <w:rFonts w:ascii="Times New Roman" w:hAnsi="Times New Roman" w:cs="Times New Roman"/>
          <w:b/>
          <w:bCs/>
          <w:sz w:val="24"/>
        </w:rPr>
      </w:pPr>
    </w:p>
    <w:p w14:paraId="2D78D3C3" w14:textId="77777777" w:rsidR="00883B29" w:rsidRPr="00DA2232" w:rsidRDefault="00883B29" w:rsidP="00C20E80">
      <w:pPr>
        <w:rPr>
          <w:rFonts w:ascii="Times New Roman" w:hAnsi="Times New Roman" w:cs="Times New Roman"/>
          <w:b/>
          <w:bCs/>
          <w:sz w:val="24"/>
        </w:rPr>
      </w:pPr>
    </w:p>
    <w:p w14:paraId="0F609903" w14:textId="77777777" w:rsidR="00883B29" w:rsidRPr="00DA2232" w:rsidRDefault="00883B29" w:rsidP="00C20E80">
      <w:pPr>
        <w:rPr>
          <w:rFonts w:ascii="Times New Roman" w:hAnsi="Times New Roman" w:cs="Times New Roman"/>
          <w:b/>
          <w:bCs/>
          <w:sz w:val="24"/>
        </w:rPr>
      </w:pPr>
    </w:p>
    <w:p w14:paraId="07DAD246" w14:textId="77777777" w:rsidR="00883B29" w:rsidRPr="00DA2232" w:rsidRDefault="00883B29" w:rsidP="00C20E80">
      <w:pPr>
        <w:rPr>
          <w:rFonts w:ascii="Times New Roman" w:hAnsi="Times New Roman" w:cs="Times New Roman"/>
          <w:b/>
          <w:bCs/>
          <w:sz w:val="24"/>
        </w:rPr>
      </w:pPr>
    </w:p>
    <w:p w14:paraId="70C17429" w14:textId="77777777" w:rsidR="00883B29" w:rsidRPr="00DA2232" w:rsidRDefault="00883B29" w:rsidP="00C20E80">
      <w:pPr>
        <w:rPr>
          <w:rFonts w:ascii="Times New Roman" w:hAnsi="Times New Roman" w:cs="Times New Roman"/>
          <w:b/>
          <w:bCs/>
          <w:sz w:val="24"/>
        </w:rPr>
      </w:pPr>
    </w:p>
    <w:p w14:paraId="48923398" w14:textId="77777777" w:rsidR="00883B29" w:rsidRPr="00DA2232" w:rsidRDefault="00883B29" w:rsidP="00C20E80">
      <w:pPr>
        <w:rPr>
          <w:rFonts w:ascii="Times New Roman" w:hAnsi="Times New Roman" w:cs="Times New Roman"/>
          <w:b/>
          <w:bCs/>
          <w:sz w:val="24"/>
        </w:rPr>
      </w:pPr>
    </w:p>
    <w:p w14:paraId="2BD21ADF" w14:textId="77777777" w:rsidR="00883B29" w:rsidRPr="00DA2232" w:rsidRDefault="00883B29" w:rsidP="00C20E80">
      <w:pPr>
        <w:rPr>
          <w:rFonts w:ascii="Times New Roman" w:hAnsi="Times New Roman" w:cs="Times New Roman"/>
          <w:b/>
          <w:bCs/>
          <w:sz w:val="24"/>
        </w:rPr>
      </w:pPr>
    </w:p>
    <w:p w14:paraId="365DAFE2" w14:textId="77777777" w:rsidR="00883B29" w:rsidRPr="00DA2232" w:rsidRDefault="00883B29" w:rsidP="00C20E80">
      <w:pPr>
        <w:rPr>
          <w:rFonts w:ascii="Times New Roman" w:hAnsi="Times New Roman" w:cs="Times New Roman"/>
          <w:b/>
          <w:bCs/>
          <w:sz w:val="24"/>
        </w:rPr>
      </w:pPr>
    </w:p>
    <w:p w14:paraId="433146E5" w14:textId="77777777" w:rsidR="00883B29" w:rsidRPr="00DA2232" w:rsidRDefault="00883B29" w:rsidP="00B266D8">
      <w:pPr>
        <w:spacing w:line="480" w:lineRule="auto"/>
        <w:jc w:val="both"/>
        <w:rPr>
          <w:rFonts w:ascii="Times New Roman" w:hAnsi="Times New Roman" w:cs="Times New Roman"/>
          <w:b/>
          <w:bCs/>
          <w:sz w:val="24"/>
        </w:rPr>
      </w:pPr>
    </w:p>
    <w:p w14:paraId="54799835" w14:textId="6DF28C8D" w:rsidR="00883B29" w:rsidRPr="00DA2232" w:rsidRDefault="00883B29" w:rsidP="00666159">
      <w:pPr>
        <w:spacing w:line="240" w:lineRule="auto"/>
        <w:jc w:val="both"/>
        <w:rPr>
          <w:rFonts w:ascii="Times New Roman" w:hAnsi="Times New Roman" w:cs="Times New Roman"/>
          <w:sz w:val="24"/>
        </w:rPr>
      </w:pPr>
      <w:r w:rsidRPr="00DA2232">
        <w:rPr>
          <w:rFonts w:ascii="Times New Roman" w:hAnsi="Times New Roman" w:cs="Times New Roman"/>
          <w:b/>
          <w:bCs/>
          <w:sz w:val="24"/>
        </w:rPr>
        <w:t>Fig</w:t>
      </w:r>
      <w:r w:rsidR="0066517A" w:rsidRPr="00DA2232">
        <w:rPr>
          <w:rFonts w:ascii="Times New Roman" w:hAnsi="Times New Roman" w:cs="Times New Roman"/>
          <w:b/>
          <w:bCs/>
          <w:sz w:val="24"/>
        </w:rPr>
        <w:t xml:space="preserve">ure </w:t>
      </w:r>
      <w:r w:rsidR="00D94238" w:rsidRPr="00DA2232">
        <w:rPr>
          <w:rFonts w:ascii="Times New Roman" w:hAnsi="Times New Roman" w:cs="Times New Roman"/>
          <w:b/>
          <w:bCs/>
          <w:sz w:val="24"/>
        </w:rPr>
        <w:t>S9</w:t>
      </w:r>
      <w:r w:rsidRPr="00DA2232">
        <w:rPr>
          <w:rFonts w:ascii="Times New Roman" w:hAnsi="Times New Roman" w:cs="Times New Roman"/>
          <w:b/>
          <w:bCs/>
          <w:sz w:val="24"/>
        </w:rPr>
        <w:t xml:space="preserve">. Evolutionary conservation analysis and hydrophobicity profile of the NhaA crystal structure and periplasm-facing model. </w:t>
      </w:r>
      <w:r w:rsidRPr="00DA2232">
        <w:rPr>
          <w:rFonts w:ascii="Times New Roman" w:hAnsi="Times New Roman" w:cs="Times New Roman"/>
          <w:sz w:val="24"/>
        </w:rPr>
        <w:t xml:space="preserve">In all panels the crystal structure and periplasm-facing model are viewed from the side with the cytoplasm below, and </w:t>
      </w:r>
      <w:r w:rsidR="004E7C25" w:rsidRPr="00DA2232">
        <w:rPr>
          <w:rFonts w:ascii="Times New Roman" w:hAnsi="Times New Roman" w:cs="Times New Roman"/>
          <w:sz w:val="24"/>
        </w:rPr>
        <w:t xml:space="preserve">are </w:t>
      </w:r>
      <w:r w:rsidRPr="00DA2232">
        <w:rPr>
          <w:rFonts w:ascii="Times New Roman" w:hAnsi="Times New Roman" w:cs="Times New Roman"/>
          <w:sz w:val="24"/>
        </w:rPr>
        <w:t xml:space="preserve">shown in cartoon representation. </w:t>
      </w:r>
      <w:r w:rsidRPr="00DA2232">
        <w:rPr>
          <w:rFonts w:ascii="Times New Roman" w:hAnsi="Times New Roman" w:cs="Times New Roman"/>
          <w:b/>
          <w:bCs/>
          <w:sz w:val="24"/>
        </w:rPr>
        <w:t xml:space="preserve">A &amp; B. </w:t>
      </w:r>
      <w:r w:rsidRPr="00DA2232">
        <w:rPr>
          <w:rFonts w:ascii="Times New Roman" w:hAnsi="Times New Roman" w:cs="Times New Roman"/>
          <w:sz w:val="24"/>
        </w:rPr>
        <w:t>Evolutionary conservation grades, as computed by the ConSurf webserver (</w:t>
      </w:r>
      <w:hyperlink r:id="rId18" w:history="1">
        <w:r w:rsidRPr="00DA2232">
          <w:rPr>
            <w:rStyle w:val="Hyperlink"/>
            <w:rFonts w:ascii="Times New Roman" w:hAnsi="Times New Roman"/>
            <w:color w:val="auto"/>
            <w:sz w:val="24"/>
          </w:rPr>
          <w:t>http://consurf.tau.ac.il/</w:t>
        </w:r>
      </w:hyperlink>
      <w:r w:rsidRPr="00DA2232">
        <w:rPr>
          <w:rFonts w:ascii="Times New Roman" w:hAnsi="Times New Roman" w:cs="Times New Roman"/>
          <w:sz w:val="24"/>
        </w:rPr>
        <w:t xml:space="preserve">, </w:t>
      </w:r>
      <w:r w:rsidR="003723EA" w:rsidRPr="00DA2232">
        <w:rPr>
          <w:rFonts w:ascii="Times New Roman" w:hAnsi="Times New Roman" w:cs="Times New Roman"/>
          <w:sz w:val="24"/>
        </w:rPr>
        <w:fldChar w:fldCharType="begin"/>
      </w:r>
      <w:r w:rsidR="00666159" w:rsidRPr="00DA2232">
        <w:rPr>
          <w:rFonts w:ascii="Times New Roman" w:hAnsi="Times New Roman" w:cs="Times New Roman"/>
          <w:sz w:val="24"/>
        </w:rPr>
        <w:instrText xml:space="preserve"> ADDIN EN.CITE &lt;EndNote&gt;&lt;Cite&gt;&lt;Author&gt;Ashkenazy&lt;/Author&gt;&lt;Year&gt;2010&lt;/Year&gt;&lt;RecNum&gt;8&lt;/RecNum&gt;&lt;DisplayText&gt;(12)&lt;/DisplayText&gt;&lt;record&gt;&lt;rec-number&gt;8&lt;/rec-number&gt;&lt;foreign-keys&gt;&lt;key app="EN" db-id="zwtdrzfvfrps9ded0abvpa5hez59es2var20"&gt;8&lt;/key&gt;&lt;/foreign-keys&gt;&lt;ref-type name="Journal Article"&gt;17&lt;/ref-type&gt;&lt;contributors&gt;&lt;authors&gt;&lt;author&gt;Ashkenazy, H.&lt;/author&gt;&lt;author&gt;Erez, E.&lt;/author&gt;&lt;author&gt;Martz, E.&lt;/author&gt;&lt;author&gt;Pupko, T.&lt;/author&gt;&lt;author&gt;Ben-Tal, N.&lt;/author&gt;&lt;/authors&gt;&lt;/contributors&gt;&lt;auth-address&gt;Department of Cell Research and Immunology, George S. Wise Faculty of Life Sciences, Tel Aviv University, Tel Aviv 69978, Israel.&lt;/auth-address&gt;&lt;titles&gt;&lt;title&gt;ConSurf 2010: calculating evolutionary conservation in sequence and structure of proteins and nucleic acids&lt;/title&gt;&lt;secondary-title&gt;Nucleic Acids Res&lt;/secondary-title&gt;&lt;/titles&gt;&lt;periodical&gt;&lt;full-title&gt;Nucleic Acids Res&lt;/full-title&gt;&lt;/periodical&gt;&lt;pages&gt;W529-33&lt;/pages&gt;&lt;volume&gt;38&lt;/volume&gt;&lt;number&gt;Web Server issue&lt;/number&gt;&lt;edition&gt;2010/05/19&lt;/edition&gt;&lt;keywords&gt;&lt;keyword&gt;Amino Acid Sequence&lt;/keyword&gt;&lt;keyword&gt;Base Sequence&lt;/keyword&gt;&lt;keyword&gt;*Conserved Sequence&lt;/keyword&gt;&lt;keyword&gt;*Evolution, Molecular&lt;/keyword&gt;&lt;keyword&gt;Internet&lt;/keyword&gt;&lt;keyword&gt;*Nucleic Acid Conformation&lt;/keyword&gt;&lt;keyword&gt;*Protein Conformation&lt;/keyword&gt;&lt;keyword&gt;*Sequence Analysis&lt;/keyword&gt;&lt;keyword&gt;Sequence Homology, Amino Acid&lt;/keyword&gt;&lt;keyword&gt;*Software&lt;/keyword&gt;&lt;/keywords&gt;&lt;dates&gt;&lt;year&gt;2010&lt;/year&gt;&lt;pub-dates&gt;&lt;date&gt;Jul&lt;/date&gt;&lt;/pub-dates&gt;&lt;/dates&gt;&lt;isbn&gt;1362-4962 (Electronic)&amp;#xD;0305-1048 (Linking)&lt;/isbn&gt;&lt;accession-num&gt;20478830&lt;/accession-num&gt;&lt;urls&gt;&lt;related-urls&gt;&lt;url&gt;http://www.ncbi.nlm.nih.gov/pubmed/20478830&lt;/url&gt;&lt;/related-urls&gt;&lt;/urls&gt;&lt;custom2&gt;2896094&lt;/custom2&gt;&lt;electronic-resource-num&gt;gkq399 [pii]&amp;#xD;10.1093/nar/gkq399&lt;/electronic-resource-num&gt;&lt;language&gt;eng&lt;/language&gt;&lt;/record&gt;&lt;/Cite&gt;&lt;/EndNote&gt;</w:instrText>
      </w:r>
      <w:r w:rsidR="003723EA" w:rsidRPr="00DA2232">
        <w:rPr>
          <w:rFonts w:ascii="Times New Roman" w:hAnsi="Times New Roman" w:cs="Times New Roman"/>
          <w:sz w:val="24"/>
        </w:rPr>
        <w:fldChar w:fldCharType="separate"/>
      </w:r>
      <w:r w:rsidR="00666159" w:rsidRPr="00DA2232">
        <w:rPr>
          <w:rFonts w:ascii="Times New Roman" w:hAnsi="Times New Roman" w:cs="Times New Roman"/>
          <w:noProof/>
          <w:sz w:val="24"/>
        </w:rPr>
        <w:t>(</w:t>
      </w:r>
      <w:hyperlink w:anchor="_ENREF_12" w:tooltip="Ashkenazy, 2010 #8" w:history="1">
        <w:r w:rsidR="00666159" w:rsidRPr="00DA2232">
          <w:rPr>
            <w:rFonts w:ascii="Times New Roman" w:hAnsi="Times New Roman" w:cs="Times New Roman"/>
            <w:noProof/>
            <w:sz w:val="24"/>
          </w:rPr>
          <w:t>12</w:t>
        </w:r>
      </w:hyperlink>
      <w:r w:rsidR="00666159" w:rsidRPr="00DA2232">
        <w:rPr>
          <w:rFonts w:ascii="Times New Roman" w:hAnsi="Times New Roman" w:cs="Times New Roman"/>
          <w:noProof/>
          <w:sz w:val="24"/>
        </w:rPr>
        <w:t>)</w:t>
      </w:r>
      <w:r w:rsidR="003723EA" w:rsidRPr="00DA2232">
        <w:rPr>
          <w:rFonts w:ascii="Times New Roman" w:hAnsi="Times New Roman" w:cs="Times New Roman"/>
          <w:sz w:val="24"/>
        </w:rPr>
        <w:fldChar w:fldCharType="end"/>
      </w:r>
      <w:r w:rsidRPr="00DA2232">
        <w:rPr>
          <w:rFonts w:ascii="Times New Roman" w:hAnsi="Times New Roman" w:cs="Times New Roman"/>
          <w:sz w:val="24"/>
        </w:rPr>
        <w:t>), are mapped on the crystal structure and model, with cyan-to-maroon indicating variable-to-conserved according to the color bar below. The C</w:t>
      </w:r>
      <w:r w:rsidRPr="00DA2232">
        <w:rPr>
          <w:rFonts w:ascii="Symbol" w:hAnsi="Symbol" w:cs="Times New Roman"/>
          <w:sz w:val="24"/>
        </w:rPr>
        <w:t></w:t>
      </w:r>
      <w:r w:rsidRPr="00DA2232">
        <w:rPr>
          <w:rFonts w:ascii="Times New Roman" w:hAnsi="Times New Roman" w:cs="Times New Roman"/>
          <w:sz w:val="24"/>
        </w:rPr>
        <w:t xml:space="preserve"> atoms of the most highly conserved and variable categories, assigned grades of 9 and 1, respectively, are shown as spheres. </w:t>
      </w:r>
      <w:r w:rsidRPr="00DA2232">
        <w:rPr>
          <w:rFonts w:ascii="Times New Roman" w:hAnsi="Times New Roman" w:cs="Times New Roman"/>
          <w:b/>
          <w:bCs/>
          <w:sz w:val="24"/>
        </w:rPr>
        <w:t xml:space="preserve">C &amp; D. </w:t>
      </w:r>
      <w:r w:rsidRPr="00DA2232">
        <w:rPr>
          <w:rFonts w:ascii="Times New Roman" w:hAnsi="Times New Roman" w:cs="Times New Roman"/>
          <w:sz w:val="24"/>
        </w:rPr>
        <w:t xml:space="preserve">The crystal structure and periplasm-facing model are colored by hydrophobicity according to the scale of Kessel and Ben-Tal </w:t>
      </w:r>
      <w:r w:rsidR="003723EA" w:rsidRPr="00DA2232">
        <w:rPr>
          <w:rFonts w:ascii="Times New Roman" w:hAnsi="Times New Roman" w:cs="Times New Roman"/>
          <w:sz w:val="24"/>
        </w:rPr>
        <w:fldChar w:fldCharType="begin"/>
      </w:r>
      <w:r w:rsidR="00666159" w:rsidRPr="00DA2232">
        <w:rPr>
          <w:rFonts w:ascii="Times New Roman" w:hAnsi="Times New Roman" w:cs="Times New Roman"/>
          <w:sz w:val="24"/>
        </w:rPr>
        <w:instrText xml:space="preserve"> ADDIN EN.CITE &lt;EndNote&gt;&lt;Cite&gt;&lt;Author&gt;Kessel&lt;/Author&gt;&lt;Year&gt;2002&lt;/Year&gt;&lt;RecNum&gt;17&lt;/RecNum&gt;&lt;DisplayText&gt;(17)&lt;/DisplayText&gt;&lt;record&gt;&lt;rec-number&gt;17&lt;/rec-number&gt;&lt;foreign-keys&gt;&lt;key app="EN" db-id="zxwfxzxtvaz298er9d7vees6zxxpa99wx2aw"&gt;17&lt;/key&gt;&lt;/foreign-keys&gt;&lt;ref-type name="Journal Article"&gt;17&lt;/ref-type&gt;&lt;contributors&gt;&lt;authors&gt;&lt;author&gt;Kessel, A.&lt;/author&gt;&lt;author&gt;Ben-Tal, N.&lt;/author&gt;&lt;/authors&gt;&lt;/contributors&gt;&lt;auth-address&gt;Kessel, A&amp;#xD;Tel Aviv Univ, George S Wise Fac Life Sci, Dept Biochem, IL-69978 Tel Aviv, Israel&amp;#xD;Tel Aviv Univ, George S Wise Fac Life Sci, Dept Biochem, IL-69978 Tel Aviv, Israel&lt;/auth-address&gt;&lt;titles&gt;&lt;title&gt;Free energy determinants of peptide association with lipid bilayers&lt;/title&gt;&lt;secondary-title&gt;Peptide-Lipid Interactions&lt;/secondary-title&gt;&lt;/titles&gt;&lt;pages&gt;205-253&lt;/pages&gt;&lt;volume&gt;52&lt;/volume&gt;&lt;keywords&gt;&lt;keyword&gt;protein-protein interactions&lt;/keyword&gt;&lt;keyword&gt;x-ray-diffraction&lt;/keyword&gt;&lt;keyword&gt;influenza-virus hemagglutinin&lt;/keyword&gt;&lt;keyword&gt;channel-forming peptides&lt;/keyword&gt;&lt;keyword&gt;type-1 matrix protein&lt;/keyword&gt;&lt;keyword&gt;state p-31 nmr&lt;/keyword&gt;&lt;keyword&gt;membrane-proteins&lt;/keyword&gt;&lt;keyword&gt;crystal-structure&lt;/keyword&gt;&lt;keyword&gt;basic peptides&lt;/keyword&gt;&lt;keyword&gt;acidic lipids&lt;/keyword&gt;&lt;/keywords&gt;&lt;dates&gt;&lt;year&gt;2002&lt;/year&gt;&lt;/dates&gt;&lt;isbn&gt;1063-5823&lt;/isbn&gt;&lt;accession-num&gt;ISI:000174887600008&lt;/accession-num&gt;&lt;urls&gt;&lt;related-urls&gt;&lt;url&gt;&amp;lt;Go to ISI&amp;gt;://000174887600008&lt;/url&gt;&lt;/related-urls&gt;&lt;/urls&gt;&lt;language&gt;English&lt;/language&gt;&lt;/record&gt;&lt;/Cite&gt;&lt;/EndNote&gt;</w:instrText>
      </w:r>
      <w:r w:rsidR="003723EA" w:rsidRPr="00DA2232">
        <w:rPr>
          <w:rFonts w:ascii="Times New Roman" w:hAnsi="Times New Roman" w:cs="Times New Roman"/>
          <w:sz w:val="24"/>
        </w:rPr>
        <w:fldChar w:fldCharType="separate"/>
      </w:r>
      <w:r w:rsidR="00666159" w:rsidRPr="00DA2232">
        <w:rPr>
          <w:rFonts w:ascii="Times New Roman" w:hAnsi="Times New Roman" w:cs="Times New Roman"/>
          <w:noProof/>
          <w:sz w:val="24"/>
        </w:rPr>
        <w:t>(</w:t>
      </w:r>
      <w:hyperlink w:anchor="_ENREF_17" w:tooltip="Kessel, 2002 #17" w:history="1">
        <w:r w:rsidR="00666159" w:rsidRPr="00DA2232">
          <w:rPr>
            <w:rFonts w:ascii="Times New Roman" w:hAnsi="Times New Roman" w:cs="Times New Roman"/>
            <w:noProof/>
            <w:sz w:val="24"/>
          </w:rPr>
          <w:t>17</w:t>
        </w:r>
      </w:hyperlink>
      <w:r w:rsidR="00666159" w:rsidRPr="00DA2232">
        <w:rPr>
          <w:rFonts w:ascii="Times New Roman" w:hAnsi="Times New Roman" w:cs="Times New Roman"/>
          <w:noProof/>
          <w:sz w:val="24"/>
        </w:rPr>
        <w:t>)</w:t>
      </w:r>
      <w:r w:rsidR="003723EA" w:rsidRPr="00DA2232">
        <w:rPr>
          <w:rFonts w:ascii="Times New Roman" w:hAnsi="Times New Roman" w:cs="Times New Roman"/>
          <w:sz w:val="24"/>
        </w:rPr>
        <w:fldChar w:fldCharType="end"/>
      </w:r>
      <w:r w:rsidRPr="00DA2232">
        <w:rPr>
          <w:rFonts w:ascii="Times New Roman" w:hAnsi="Times New Roman" w:cs="Times New Roman"/>
          <w:sz w:val="24"/>
        </w:rPr>
        <w:t>, displayed below. C</w:t>
      </w:r>
      <w:r w:rsidRPr="00DA2232">
        <w:rPr>
          <w:rFonts w:ascii="Symbol" w:hAnsi="Symbol" w:cs="Times New Roman"/>
          <w:sz w:val="24"/>
        </w:rPr>
        <w:t></w:t>
      </w:r>
      <w:r w:rsidRPr="00DA2232">
        <w:rPr>
          <w:rFonts w:ascii="Times New Roman" w:hAnsi="Times New Roman" w:cs="Times New Roman"/>
          <w:sz w:val="24"/>
        </w:rPr>
        <w:t xml:space="preserve"> atoms of charged and highly polar amino acids, namely</w:t>
      </w:r>
      <w:r w:rsidR="00DB6396" w:rsidRPr="00DA2232">
        <w:rPr>
          <w:rFonts w:ascii="Times New Roman" w:hAnsi="Times New Roman" w:cs="Times New Roman"/>
          <w:sz w:val="24"/>
        </w:rPr>
        <w:t>,</w:t>
      </w:r>
      <w:r w:rsidRPr="00DA2232">
        <w:rPr>
          <w:rFonts w:ascii="Times New Roman" w:hAnsi="Times New Roman" w:cs="Times New Roman"/>
          <w:sz w:val="24"/>
        </w:rPr>
        <w:t xml:space="preserve"> Asp, Glu, Lys, Arg, His, Gln and Asn, are shown as spheres, excluding positions buried in the protein core. Reassuringly, the highly conserved and polar residues are in the core of the model-structure, while the lipid-facing regions include more variable and hydrophobic residues. </w:t>
      </w:r>
    </w:p>
    <w:p w14:paraId="57D0FB00" w14:textId="77777777" w:rsidR="00883B29" w:rsidRPr="00DA2232" w:rsidRDefault="00883B29" w:rsidP="00C20E80">
      <w:pPr>
        <w:rPr>
          <w:rFonts w:ascii="Times New Roman" w:hAnsi="Times New Roman" w:cs="Times New Roman"/>
          <w:b/>
          <w:bCs/>
          <w:sz w:val="24"/>
        </w:rPr>
      </w:pPr>
    </w:p>
    <w:p w14:paraId="073A0F5D" w14:textId="77777777" w:rsidR="00883B29" w:rsidRPr="00DA2232" w:rsidRDefault="00883B29" w:rsidP="00C20E80">
      <w:pPr>
        <w:rPr>
          <w:rFonts w:ascii="Times New Roman" w:hAnsi="Times New Roman" w:cs="Times New Roman"/>
          <w:b/>
          <w:bCs/>
          <w:sz w:val="24"/>
        </w:rPr>
      </w:pPr>
    </w:p>
    <w:p w14:paraId="596C0686" w14:textId="16476645" w:rsidR="00883B29" w:rsidRPr="00DA2232" w:rsidRDefault="005F0F3D" w:rsidP="00AB5AFB">
      <w:pPr>
        <w:rPr>
          <w:rFonts w:ascii="Times New Roman" w:hAnsi="Times New Roman" w:cs="Times New Roman"/>
          <w:b/>
          <w:bCs/>
          <w:sz w:val="24"/>
        </w:rPr>
      </w:pPr>
      <w:r w:rsidRPr="00DA2232">
        <w:rPr>
          <w:rFonts w:ascii="Times New Roman" w:hAnsi="Times New Roman" w:cs="Times New Roman"/>
          <w:noProof/>
        </w:rPr>
        <w:drawing>
          <wp:anchor distT="0" distB="0" distL="114300" distR="114300" simplePos="0" relativeHeight="251654144" behindDoc="0" locked="0" layoutInCell="1" allowOverlap="1" wp14:anchorId="0D50C66B" wp14:editId="6ED8AEC4">
            <wp:simplePos x="0" y="0"/>
            <wp:positionH relativeFrom="margin">
              <wp:align>center</wp:align>
            </wp:positionH>
            <wp:positionV relativeFrom="paragraph">
              <wp:posOffset>294640</wp:posOffset>
            </wp:positionV>
            <wp:extent cx="5428615" cy="4114800"/>
            <wp:effectExtent l="0" t="0" r="635" b="0"/>
            <wp:wrapNone/>
            <wp:docPr id="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9" cstate="print">
                      <a:extLst>
                        <a:ext uri="{28A0092B-C50C-407E-A947-70E740481C1C}">
                          <a14:useLocalDpi xmlns:a14="http://schemas.microsoft.com/office/drawing/2010/main" val="0"/>
                        </a:ext>
                      </a:extLst>
                    </a:blip>
                    <a:srcRect l="4109" t="9032" r="11087"/>
                    <a:stretch>
                      <a:fillRect/>
                    </a:stretch>
                  </pic:blipFill>
                  <pic:spPr bwMode="auto">
                    <a:xfrm>
                      <a:off x="0" y="0"/>
                      <a:ext cx="5428615" cy="4114800"/>
                    </a:xfrm>
                    <a:prstGeom prst="rect">
                      <a:avLst/>
                    </a:prstGeom>
                    <a:noFill/>
                  </pic:spPr>
                </pic:pic>
              </a:graphicData>
            </a:graphic>
          </wp:anchor>
        </w:drawing>
      </w:r>
      <w:r w:rsidR="00883B29" w:rsidRPr="00DA2232">
        <w:rPr>
          <w:rFonts w:ascii="Times New Roman" w:hAnsi="Times New Roman" w:cs="Times New Roman"/>
          <w:b/>
          <w:bCs/>
          <w:sz w:val="24"/>
        </w:rPr>
        <w:t>Fig</w:t>
      </w:r>
      <w:r w:rsidR="00883B29" w:rsidRPr="00DA2232" w:rsidDel="004A0FF9">
        <w:rPr>
          <w:rFonts w:ascii="Times New Roman" w:hAnsi="Times New Roman" w:cs="Times New Roman"/>
          <w:b/>
          <w:bCs/>
          <w:sz w:val="24"/>
        </w:rPr>
        <w:t>ure</w:t>
      </w:r>
      <w:r w:rsidR="00505891" w:rsidRPr="00DA2232">
        <w:rPr>
          <w:rFonts w:ascii="Times New Roman" w:hAnsi="Times New Roman" w:cs="Times New Roman"/>
          <w:b/>
          <w:bCs/>
          <w:sz w:val="24"/>
        </w:rPr>
        <w:t xml:space="preserve"> S10 </w:t>
      </w:r>
    </w:p>
    <w:p w14:paraId="2043352C" w14:textId="77777777" w:rsidR="00883B29" w:rsidRPr="00DA2232" w:rsidRDefault="00883B29" w:rsidP="00A5713C">
      <w:pPr>
        <w:rPr>
          <w:rFonts w:ascii="Times New Roman" w:hAnsi="Times New Roman" w:cs="Times New Roman"/>
          <w:b/>
          <w:bCs/>
          <w:sz w:val="24"/>
        </w:rPr>
      </w:pPr>
    </w:p>
    <w:p w14:paraId="4D5BA171" w14:textId="77777777" w:rsidR="00883B29" w:rsidRPr="00DA2232" w:rsidRDefault="00883B29" w:rsidP="00A5713C">
      <w:pPr>
        <w:rPr>
          <w:rFonts w:ascii="Times New Roman" w:hAnsi="Times New Roman" w:cs="Times New Roman"/>
          <w:b/>
          <w:bCs/>
          <w:sz w:val="24"/>
        </w:rPr>
      </w:pPr>
    </w:p>
    <w:p w14:paraId="4F4D3854" w14:textId="77777777" w:rsidR="00883B29" w:rsidRPr="00DA2232" w:rsidRDefault="00883B29" w:rsidP="00A5713C">
      <w:pPr>
        <w:rPr>
          <w:rFonts w:ascii="Times New Roman" w:hAnsi="Times New Roman" w:cs="Times New Roman"/>
          <w:b/>
          <w:bCs/>
          <w:sz w:val="24"/>
        </w:rPr>
      </w:pPr>
    </w:p>
    <w:p w14:paraId="6076C4E8" w14:textId="77777777" w:rsidR="00883B29" w:rsidRPr="00DA2232" w:rsidRDefault="00883B29" w:rsidP="00A5713C">
      <w:pPr>
        <w:rPr>
          <w:rFonts w:ascii="Times New Roman" w:hAnsi="Times New Roman" w:cs="Times New Roman"/>
          <w:b/>
          <w:bCs/>
          <w:sz w:val="24"/>
        </w:rPr>
      </w:pPr>
    </w:p>
    <w:p w14:paraId="476CE2AE" w14:textId="77777777" w:rsidR="00883B29" w:rsidRPr="00DA2232" w:rsidRDefault="00883B29" w:rsidP="00A5713C">
      <w:pPr>
        <w:rPr>
          <w:rFonts w:ascii="Times New Roman" w:hAnsi="Times New Roman" w:cs="Times New Roman"/>
          <w:b/>
          <w:bCs/>
          <w:sz w:val="24"/>
        </w:rPr>
      </w:pPr>
    </w:p>
    <w:p w14:paraId="3741045A" w14:textId="77777777" w:rsidR="00883B29" w:rsidRPr="00DA2232" w:rsidRDefault="00883B29" w:rsidP="00A5713C">
      <w:pPr>
        <w:rPr>
          <w:rFonts w:ascii="Times New Roman" w:hAnsi="Times New Roman" w:cs="Times New Roman"/>
          <w:b/>
          <w:bCs/>
          <w:sz w:val="24"/>
        </w:rPr>
      </w:pPr>
    </w:p>
    <w:p w14:paraId="5450D40D" w14:textId="77777777" w:rsidR="00883B29" w:rsidRPr="00DA2232" w:rsidRDefault="00883B29" w:rsidP="00A5713C">
      <w:pPr>
        <w:rPr>
          <w:rFonts w:ascii="Times New Roman" w:hAnsi="Times New Roman" w:cs="Times New Roman"/>
          <w:b/>
          <w:bCs/>
          <w:sz w:val="24"/>
        </w:rPr>
      </w:pPr>
    </w:p>
    <w:p w14:paraId="3BE3CB04" w14:textId="77777777" w:rsidR="00883B29" w:rsidRPr="00DA2232" w:rsidRDefault="00883B29" w:rsidP="00A5713C">
      <w:pPr>
        <w:rPr>
          <w:rFonts w:ascii="Times New Roman" w:hAnsi="Times New Roman" w:cs="Times New Roman"/>
          <w:b/>
          <w:bCs/>
          <w:sz w:val="24"/>
        </w:rPr>
      </w:pPr>
    </w:p>
    <w:p w14:paraId="2CF03F8E" w14:textId="77777777" w:rsidR="00883B29" w:rsidRPr="00DA2232" w:rsidRDefault="00883B29" w:rsidP="00A5713C">
      <w:pPr>
        <w:rPr>
          <w:rFonts w:ascii="Times New Roman" w:hAnsi="Times New Roman" w:cs="Times New Roman"/>
          <w:b/>
          <w:bCs/>
          <w:sz w:val="24"/>
        </w:rPr>
      </w:pPr>
    </w:p>
    <w:p w14:paraId="17C30208" w14:textId="77777777" w:rsidR="00883B29" w:rsidRPr="00DA2232" w:rsidRDefault="00883B29" w:rsidP="00A5713C">
      <w:pPr>
        <w:rPr>
          <w:rFonts w:ascii="Times New Roman" w:hAnsi="Times New Roman" w:cs="Times New Roman"/>
          <w:b/>
          <w:bCs/>
          <w:sz w:val="24"/>
        </w:rPr>
      </w:pPr>
    </w:p>
    <w:p w14:paraId="2F319F69" w14:textId="77777777" w:rsidR="00883B29" w:rsidRPr="00DA2232" w:rsidRDefault="00883B29" w:rsidP="00A5713C">
      <w:pPr>
        <w:rPr>
          <w:rFonts w:ascii="Times New Roman" w:hAnsi="Times New Roman" w:cs="Times New Roman"/>
          <w:b/>
          <w:bCs/>
          <w:sz w:val="24"/>
        </w:rPr>
      </w:pPr>
    </w:p>
    <w:p w14:paraId="1DBD42F5" w14:textId="77777777" w:rsidR="00883B29" w:rsidRPr="00DA2232" w:rsidRDefault="00883B29" w:rsidP="00B266D8">
      <w:pPr>
        <w:jc w:val="both"/>
        <w:rPr>
          <w:rFonts w:ascii="Times New Roman" w:hAnsi="Times New Roman" w:cs="Times New Roman"/>
          <w:b/>
          <w:bCs/>
          <w:sz w:val="24"/>
        </w:rPr>
      </w:pPr>
    </w:p>
    <w:p w14:paraId="00BE733F" w14:textId="77777777" w:rsidR="00883B29" w:rsidRPr="00DA2232" w:rsidRDefault="00883B29" w:rsidP="00B266D8">
      <w:pPr>
        <w:jc w:val="both"/>
        <w:rPr>
          <w:rFonts w:ascii="Times New Roman" w:hAnsi="Times New Roman" w:cs="Times New Roman"/>
          <w:b/>
          <w:bCs/>
          <w:sz w:val="24"/>
        </w:rPr>
      </w:pPr>
    </w:p>
    <w:p w14:paraId="2557DAE1" w14:textId="5E692509" w:rsidR="00883B29" w:rsidRPr="00DA2232" w:rsidRDefault="00883B29" w:rsidP="0066517A">
      <w:pPr>
        <w:jc w:val="both"/>
        <w:rPr>
          <w:rFonts w:ascii="Times New Roman" w:hAnsi="Times New Roman" w:cs="Times New Roman"/>
          <w:b/>
          <w:bCs/>
          <w:noProof/>
          <w:sz w:val="24"/>
        </w:rPr>
      </w:pPr>
      <w:r w:rsidRPr="00DA2232">
        <w:rPr>
          <w:rFonts w:ascii="Times New Roman" w:hAnsi="Times New Roman" w:cs="Times New Roman"/>
          <w:b/>
          <w:bCs/>
          <w:sz w:val="24"/>
        </w:rPr>
        <w:t>Fig</w:t>
      </w:r>
      <w:r w:rsidR="0066517A" w:rsidRPr="00DA2232">
        <w:rPr>
          <w:rFonts w:ascii="Times New Roman" w:hAnsi="Times New Roman" w:cs="Times New Roman"/>
          <w:b/>
          <w:bCs/>
          <w:sz w:val="24"/>
        </w:rPr>
        <w:t xml:space="preserve">ure </w:t>
      </w:r>
      <w:r w:rsidR="00D94238" w:rsidRPr="00DA2232">
        <w:rPr>
          <w:rFonts w:ascii="Times New Roman" w:hAnsi="Times New Roman" w:cs="Times New Roman"/>
          <w:b/>
          <w:bCs/>
          <w:sz w:val="24"/>
        </w:rPr>
        <w:t>S10</w:t>
      </w:r>
      <w:r w:rsidR="0066517A" w:rsidRPr="00DA2232">
        <w:rPr>
          <w:rFonts w:ascii="Times New Roman" w:hAnsi="Times New Roman" w:cs="Times New Roman"/>
          <w:b/>
          <w:bCs/>
          <w:sz w:val="24"/>
        </w:rPr>
        <w:t>.</w:t>
      </w:r>
      <w:r w:rsidRPr="00DA2232">
        <w:rPr>
          <w:rFonts w:ascii="Times New Roman" w:hAnsi="Times New Roman" w:cs="Times New Roman"/>
          <w:b/>
          <w:bCs/>
          <w:sz w:val="24"/>
        </w:rPr>
        <w:t xml:space="preserve"> Comparison of the B-factor of the crystal structure to GNM-derived mean-square fluctuations. </w:t>
      </w:r>
      <w:r w:rsidRPr="00DA2232">
        <w:rPr>
          <w:rFonts w:ascii="Times New Roman" w:hAnsi="Times New Roman" w:cs="Times New Roman"/>
          <w:sz w:val="24"/>
        </w:rPr>
        <w:t xml:space="preserve">Mean-square fluctuations (MSFs) for all GNM modes were calculated and normalized for both the monomeric crystal structure (PDB ID 1ZCD, red) and </w:t>
      </w:r>
      <w:r w:rsidR="00DB6396" w:rsidRPr="00DA2232">
        <w:rPr>
          <w:rFonts w:ascii="Times New Roman" w:hAnsi="Times New Roman" w:cs="Times New Roman"/>
          <w:sz w:val="24"/>
        </w:rPr>
        <w:t xml:space="preserve">the </w:t>
      </w:r>
      <w:r w:rsidRPr="00DA2232">
        <w:rPr>
          <w:rFonts w:ascii="Times New Roman" w:hAnsi="Times New Roman" w:cs="Times New Roman"/>
          <w:sz w:val="24"/>
        </w:rPr>
        <w:t xml:space="preserve">dimeric model (PDB ID 3FI1, blue). The experimental B-factor values of the crystal structure were also normalized, and </w:t>
      </w:r>
      <w:r w:rsidR="00E1756D" w:rsidRPr="00DA2232">
        <w:rPr>
          <w:rFonts w:ascii="Times New Roman" w:hAnsi="Times New Roman" w:cs="Times New Roman"/>
          <w:sz w:val="24"/>
        </w:rPr>
        <w:t xml:space="preserve">were </w:t>
      </w:r>
      <w:r w:rsidRPr="00DA2232">
        <w:rPr>
          <w:rFonts w:ascii="Times New Roman" w:hAnsi="Times New Roman" w:cs="Times New Roman"/>
          <w:sz w:val="24"/>
        </w:rPr>
        <w:t xml:space="preserve">compared to the elastic network MSFs. It is evident that there is good agreement </w:t>
      </w:r>
      <w:r w:rsidR="00A52DA0" w:rsidRPr="00DA2232">
        <w:rPr>
          <w:rFonts w:ascii="Times New Roman" w:hAnsi="Times New Roman" w:cs="Times New Roman"/>
          <w:sz w:val="24"/>
        </w:rPr>
        <w:t xml:space="preserve">between the computational and experimental data with regard to </w:t>
      </w:r>
      <w:r w:rsidRPr="00DA2232">
        <w:rPr>
          <w:rFonts w:ascii="Times New Roman" w:hAnsi="Times New Roman" w:cs="Times New Roman"/>
          <w:sz w:val="24"/>
        </w:rPr>
        <w:t xml:space="preserve">the general shape of </w:t>
      </w:r>
      <w:r w:rsidR="00A52DA0" w:rsidRPr="00DA2232">
        <w:rPr>
          <w:rFonts w:ascii="Times New Roman" w:hAnsi="Times New Roman" w:cs="Times New Roman"/>
          <w:sz w:val="24"/>
        </w:rPr>
        <w:t xml:space="preserve">the </w:t>
      </w:r>
      <w:r w:rsidRPr="00DA2232">
        <w:rPr>
          <w:rFonts w:ascii="Times New Roman" w:hAnsi="Times New Roman" w:cs="Times New Roman"/>
          <w:sz w:val="24"/>
        </w:rPr>
        <w:t>fluctuations. The exception to this is the peak in the GNM calculations of the monomeric structure around residues 45-60. This region, corresponding to the beta hairpin between TMs I and II, is more mobile, which is anticipated since it is not restrained in the monomeric structure as it would be in the physiological (dimeric) conformation.</w:t>
      </w:r>
    </w:p>
    <w:p w14:paraId="3674BCE9" w14:textId="77777777" w:rsidR="00883B29" w:rsidRPr="00DA2232" w:rsidRDefault="00883B29" w:rsidP="00A5713C">
      <w:pPr>
        <w:rPr>
          <w:rFonts w:ascii="Times New Roman" w:hAnsi="Times New Roman" w:cs="Times New Roman"/>
          <w:b/>
          <w:bCs/>
          <w:sz w:val="24"/>
        </w:rPr>
      </w:pPr>
      <w:r w:rsidRPr="00DA2232">
        <w:rPr>
          <w:rFonts w:ascii="Times New Roman" w:hAnsi="Times New Roman" w:cs="Times New Roman"/>
          <w:b/>
          <w:bCs/>
          <w:sz w:val="24"/>
        </w:rPr>
        <w:br w:type="page"/>
      </w:r>
    </w:p>
    <w:p w14:paraId="37800D73" w14:textId="77777777" w:rsidR="00883B29" w:rsidRPr="00DA2232" w:rsidRDefault="00883B29" w:rsidP="006A447E">
      <w:pPr>
        <w:jc w:val="both"/>
        <w:rPr>
          <w:rFonts w:ascii="Times New Roman" w:hAnsi="Times New Roman" w:cs="Times New Roman"/>
          <w:b/>
          <w:bCs/>
          <w:sz w:val="24"/>
        </w:rPr>
      </w:pPr>
      <w:r w:rsidRPr="00DA2232">
        <w:rPr>
          <w:rFonts w:ascii="Times New Roman" w:hAnsi="Times New Roman" w:cs="Times New Roman"/>
          <w:b/>
          <w:bCs/>
          <w:sz w:val="24"/>
        </w:rPr>
        <w:t xml:space="preserve">Table S1. Experimentally-established importance of hinge regions. </w:t>
      </w:r>
    </w:p>
    <w:p w14:paraId="4690CBFE" w14:textId="6F890599" w:rsidR="00883B29" w:rsidRPr="00DA2232" w:rsidRDefault="00883B29" w:rsidP="00B53340">
      <w:pPr>
        <w:jc w:val="both"/>
        <w:rPr>
          <w:rFonts w:ascii="Times New Roman" w:hAnsi="Times New Roman" w:cs="Times New Roman"/>
          <w:b/>
          <w:bCs/>
          <w:sz w:val="24"/>
        </w:rPr>
      </w:pPr>
      <w:r w:rsidRPr="00DA2232">
        <w:rPr>
          <w:rFonts w:ascii="Times New Roman" w:hAnsi="Times New Roman" w:cs="Times New Roman"/>
          <w:sz w:val="24"/>
        </w:rPr>
        <w:t xml:space="preserve">A list of the hinge regions </w:t>
      </w:r>
      <w:r w:rsidR="00B53340" w:rsidRPr="00DA2232">
        <w:rPr>
          <w:rFonts w:ascii="Times New Roman" w:hAnsi="Times New Roman" w:cs="Times New Roman"/>
          <w:sz w:val="24"/>
        </w:rPr>
        <w:t xml:space="preserve">shown in </w:t>
      </w:r>
      <w:r w:rsidRPr="00DA2232">
        <w:rPr>
          <w:rFonts w:ascii="Times New Roman" w:hAnsi="Times New Roman" w:cs="Times New Roman"/>
          <w:sz w:val="24"/>
        </w:rPr>
        <w:t>Figs. 4A and 5A. Experimental support for the importance for function or pH activity ranges of these regions, or of proxima</w:t>
      </w:r>
      <w:r w:rsidRPr="00DA2232" w:rsidDel="004A0FF9">
        <w:rPr>
          <w:rFonts w:ascii="Times New Roman" w:hAnsi="Times New Roman" w:cs="Times New Roman"/>
          <w:sz w:val="24"/>
        </w:rPr>
        <w:t>l</w:t>
      </w:r>
      <w:r w:rsidRPr="00DA2232">
        <w:rPr>
          <w:rFonts w:ascii="Times New Roman" w:hAnsi="Times New Roman" w:cs="Times New Roman"/>
          <w:sz w:val="24"/>
        </w:rPr>
        <w:t xml:space="preserve"> residues, is described.   </w:t>
      </w:r>
    </w:p>
    <w:tbl>
      <w:tblPr>
        <w:tblpPr w:leftFromText="180" w:rightFromText="180" w:vertAnchor="page" w:horzAnchor="margin" w:tblpY="2926"/>
        <w:tblW w:w="10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87"/>
        <w:gridCol w:w="1469"/>
        <w:gridCol w:w="864"/>
        <w:gridCol w:w="5040"/>
        <w:gridCol w:w="1133"/>
      </w:tblGrid>
      <w:tr w:rsidR="00883B29" w:rsidRPr="00DA2232" w14:paraId="24175045" w14:textId="77777777">
        <w:tc>
          <w:tcPr>
            <w:tcW w:w="2187" w:type="dxa"/>
            <w:tcBorders>
              <w:top w:val="double" w:sz="4" w:space="0" w:color="auto"/>
              <w:left w:val="double" w:sz="4" w:space="0" w:color="auto"/>
              <w:bottom w:val="double" w:sz="4" w:space="0" w:color="auto"/>
              <w:right w:val="double" w:sz="4" w:space="0" w:color="auto"/>
            </w:tcBorders>
            <w:shd w:val="clear" w:color="auto" w:fill="D9D9D9"/>
          </w:tcPr>
          <w:p w14:paraId="3BEEB999" w14:textId="77777777" w:rsidR="00883B29" w:rsidRPr="00DA2232" w:rsidRDefault="00883B29" w:rsidP="0035323A">
            <w:pPr>
              <w:spacing w:after="0" w:line="240" w:lineRule="auto"/>
              <w:jc w:val="center"/>
              <w:rPr>
                <w:rFonts w:ascii="Times New Roman" w:hAnsi="Times New Roman" w:cs="Times New Roman"/>
                <w:b/>
                <w:bCs/>
              </w:rPr>
            </w:pPr>
            <w:r w:rsidRPr="00DA2232">
              <w:rPr>
                <w:rFonts w:ascii="Times New Roman" w:hAnsi="Times New Roman" w:cs="Times New Roman"/>
                <w:b/>
                <w:bCs/>
              </w:rPr>
              <w:t>Hinge region</w:t>
            </w:r>
          </w:p>
        </w:tc>
        <w:tc>
          <w:tcPr>
            <w:tcW w:w="1469" w:type="dxa"/>
            <w:tcBorders>
              <w:top w:val="double" w:sz="4" w:space="0" w:color="auto"/>
              <w:left w:val="double" w:sz="4" w:space="0" w:color="auto"/>
              <w:bottom w:val="double" w:sz="4" w:space="0" w:color="auto"/>
              <w:right w:val="double" w:sz="4" w:space="0" w:color="auto"/>
            </w:tcBorders>
            <w:shd w:val="clear" w:color="auto" w:fill="D9D9D9"/>
          </w:tcPr>
          <w:p w14:paraId="5052F2C1" w14:textId="77777777" w:rsidR="00883B29" w:rsidRPr="00DA2232" w:rsidRDefault="00883B29" w:rsidP="0035323A">
            <w:pPr>
              <w:spacing w:after="0" w:line="240" w:lineRule="auto"/>
              <w:jc w:val="center"/>
              <w:rPr>
                <w:rFonts w:ascii="Times New Roman" w:hAnsi="Times New Roman" w:cs="Times New Roman"/>
                <w:b/>
                <w:bCs/>
              </w:rPr>
            </w:pPr>
            <w:r w:rsidRPr="00DA2232">
              <w:rPr>
                <w:rFonts w:ascii="Times New Roman" w:hAnsi="Times New Roman" w:cs="Times New Roman"/>
                <w:b/>
                <w:bCs/>
              </w:rPr>
              <w:t>Position</w:t>
            </w:r>
          </w:p>
        </w:tc>
        <w:tc>
          <w:tcPr>
            <w:tcW w:w="864" w:type="dxa"/>
            <w:tcBorders>
              <w:top w:val="double" w:sz="4" w:space="0" w:color="auto"/>
              <w:left w:val="double" w:sz="4" w:space="0" w:color="auto"/>
              <w:bottom w:val="double" w:sz="4" w:space="0" w:color="auto"/>
              <w:right w:val="double" w:sz="4" w:space="0" w:color="auto"/>
            </w:tcBorders>
            <w:shd w:val="clear" w:color="auto" w:fill="D9D9D9"/>
          </w:tcPr>
          <w:p w14:paraId="1937BD98" w14:textId="77777777" w:rsidR="00883B29" w:rsidRPr="00DA2232" w:rsidRDefault="00883B29" w:rsidP="0035323A">
            <w:pPr>
              <w:spacing w:after="0" w:line="240" w:lineRule="auto"/>
              <w:jc w:val="center"/>
              <w:rPr>
                <w:rFonts w:ascii="Times New Roman" w:hAnsi="Times New Roman" w:cs="Times New Roman"/>
                <w:b/>
                <w:bCs/>
              </w:rPr>
            </w:pPr>
            <w:r w:rsidRPr="00DA2232">
              <w:rPr>
                <w:rFonts w:ascii="Times New Roman" w:hAnsi="Times New Roman" w:cs="Times New Roman"/>
                <w:b/>
                <w:bCs/>
              </w:rPr>
              <w:t>GNM</w:t>
            </w:r>
          </w:p>
        </w:tc>
        <w:tc>
          <w:tcPr>
            <w:tcW w:w="5040" w:type="dxa"/>
            <w:tcBorders>
              <w:top w:val="double" w:sz="4" w:space="0" w:color="auto"/>
              <w:left w:val="double" w:sz="4" w:space="0" w:color="auto"/>
              <w:bottom w:val="double" w:sz="4" w:space="0" w:color="auto"/>
              <w:right w:val="double" w:sz="4" w:space="0" w:color="auto"/>
            </w:tcBorders>
            <w:shd w:val="clear" w:color="auto" w:fill="D9D9D9"/>
          </w:tcPr>
          <w:p w14:paraId="0A711DC7" w14:textId="77777777" w:rsidR="00883B29" w:rsidRPr="00DA2232" w:rsidRDefault="00883B29" w:rsidP="0035323A">
            <w:pPr>
              <w:spacing w:after="0" w:line="240" w:lineRule="auto"/>
              <w:jc w:val="center"/>
              <w:rPr>
                <w:rFonts w:ascii="Times New Roman" w:hAnsi="Times New Roman" w:cs="Times New Roman"/>
                <w:b/>
                <w:bCs/>
              </w:rPr>
            </w:pPr>
            <w:r w:rsidRPr="00DA2232">
              <w:rPr>
                <w:rFonts w:ascii="Times New Roman" w:hAnsi="Times New Roman" w:cs="Times New Roman"/>
                <w:b/>
                <w:bCs/>
              </w:rPr>
              <w:t>Experimental support</w:t>
            </w:r>
          </w:p>
        </w:tc>
        <w:tc>
          <w:tcPr>
            <w:tcW w:w="1133" w:type="dxa"/>
            <w:tcBorders>
              <w:top w:val="double" w:sz="4" w:space="0" w:color="auto"/>
              <w:left w:val="double" w:sz="4" w:space="0" w:color="auto"/>
              <w:bottom w:val="double" w:sz="4" w:space="0" w:color="auto"/>
              <w:right w:val="double" w:sz="4" w:space="0" w:color="auto"/>
            </w:tcBorders>
            <w:shd w:val="clear" w:color="auto" w:fill="D9D9D9"/>
          </w:tcPr>
          <w:p w14:paraId="30901F8E" w14:textId="77777777" w:rsidR="00883B29" w:rsidRPr="00DA2232" w:rsidRDefault="00883B29" w:rsidP="0035323A">
            <w:pPr>
              <w:spacing w:after="0" w:line="240" w:lineRule="auto"/>
              <w:jc w:val="center"/>
              <w:rPr>
                <w:rFonts w:ascii="Times New Roman" w:hAnsi="Times New Roman" w:cs="Times New Roman"/>
                <w:b/>
                <w:bCs/>
              </w:rPr>
            </w:pPr>
            <w:r w:rsidRPr="00DA2232">
              <w:rPr>
                <w:rFonts w:ascii="Times New Roman" w:hAnsi="Times New Roman" w:cs="Times New Roman"/>
                <w:b/>
                <w:bCs/>
              </w:rPr>
              <w:t>Ref.</w:t>
            </w:r>
          </w:p>
        </w:tc>
      </w:tr>
      <w:tr w:rsidR="00883B29" w:rsidRPr="00DA2232" w14:paraId="67877D57" w14:textId="77777777">
        <w:tc>
          <w:tcPr>
            <w:tcW w:w="2187" w:type="dxa"/>
            <w:tcBorders>
              <w:top w:val="double" w:sz="4" w:space="0" w:color="auto"/>
              <w:left w:val="double" w:sz="4" w:space="0" w:color="auto"/>
              <w:bottom w:val="single" w:sz="4" w:space="0" w:color="auto"/>
              <w:right w:val="double" w:sz="4" w:space="0" w:color="auto"/>
            </w:tcBorders>
          </w:tcPr>
          <w:p w14:paraId="2D6F3E0F"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10-15</w:t>
            </w:r>
          </w:p>
        </w:tc>
        <w:tc>
          <w:tcPr>
            <w:tcW w:w="1469" w:type="dxa"/>
            <w:tcBorders>
              <w:left w:val="double" w:sz="4" w:space="0" w:color="auto"/>
              <w:right w:val="double" w:sz="4" w:space="0" w:color="auto"/>
            </w:tcBorders>
          </w:tcPr>
          <w:p w14:paraId="1FAC9ADF"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TM I</w:t>
            </w:r>
          </w:p>
        </w:tc>
        <w:tc>
          <w:tcPr>
            <w:tcW w:w="864" w:type="dxa"/>
            <w:tcBorders>
              <w:left w:val="double" w:sz="4" w:space="0" w:color="auto"/>
              <w:right w:val="double" w:sz="4" w:space="0" w:color="auto"/>
            </w:tcBorders>
          </w:tcPr>
          <w:p w14:paraId="3BBE132F"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2</w:t>
            </w:r>
          </w:p>
        </w:tc>
        <w:tc>
          <w:tcPr>
            <w:tcW w:w="5040" w:type="dxa"/>
            <w:tcBorders>
              <w:left w:val="double" w:sz="4" w:space="0" w:color="auto"/>
              <w:right w:val="double" w:sz="4" w:space="0" w:color="auto"/>
            </w:tcBorders>
          </w:tcPr>
          <w:p w14:paraId="05F2D86E" w14:textId="77777777" w:rsidR="00883B29" w:rsidRPr="00DA2232" w:rsidRDefault="00883B29" w:rsidP="0035323A">
            <w:pPr>
              <w:spacing w:after="0" w:line="240" w:lineRule="auto"/>
              <w:jc w:val="center"/>
              <w:rPr>
                <w:rFonts w:ascii="Times New Roman" w:hAnsi="Times New Roman" w:cs="Times New Roman"/>
                <w:sz w:val="21"/>
              </w:rPr>
            </w:pPr>
            <w:r w:rsidRPr="00DA2232">
              <w:rPr>
                <w:rFonts w:ascii="Times New Roman" w:hAnsi="Times New Roman" w:cs="Times New Roman"/>
                <w:sz w:val="21"/>
              </w:rPr>
              <w:t>G14R display</w:t>
            </w:r>
            <w:r w:rsidRPr="00DA2232" w:rsidDel="0014375B">
              <w:rPr>
                <w:rFonts w:ascii="Times New Roman" w:hAnsi="Times New Roman" w:cs="Times New Roman"/>
                <w:sz w:val="21"/>
              </w:rPr>
              <w:t>ed</w:t>
            </w:r>
            <w:r w:rsidRPr="00DA2232">
              <w:rPr>
                <w:rFonts w:ascii="Times New Roman" w:hAnsi="Times New Roman" w:cs="Times New Roman"/>
                <w:sz w:val="21"/>
              </w:rPr>
              <w:t xml:space="preserve"> no tolerance to Li</w:t>
            </w:r>
            <w:r w:rsidRPr="00DA2232">
              <w:rPr>
                <w:rFonts w:ascii="Times New Roman" w:hAnsi="Times New Roman" w:cs="Times New Roman"/>
                <w:sz w:val="21"/>
                <w:vertAlign w:val="superscript"/>
              </w:rPr>
              <w:t>+</w:t>
            </w:r>
          </w:p>
        </w:tc>
        <w:tc>
          <w:tcPr>
            <w:tcW w:w="1133" w:type="dxa"/>
            <w:tcBorders>
              <w:left w:val="double" w:sz="4" w:space="0" w:color="auto"/>
              <w:right w:val="double" w:sz="4" w:space="0" w:color="auto"/>
            </w:tcBorders>
          </w:tcPr>
          <w:p w14:paraId="5065AC15" w14:textId="11C00C0D" w:rsidR="00883B29" w:rsidRPr="00DA2232" w:rsidRDefault="003723EA" w:rsidP="00666159">
            <w:pPr>
              <w:spacing w:after="0" w:line="240" w:lineRule="auto"/>
              <w:jc w:val="center"/>
              <w:rPr>
                <w:rFonts w:ascii="Times New Roman" w:hAnsi="Times New Roman" w:cs="Times New Roman"/>
              </w:rPr>
            </w:pPr>
            <w:r w:rsidRPr="00DA2232">
              <w:rPr>
                <w:rFonts w:ascii="Times New Roman" w:hAnsi="Times New Roman" w:cs="Times New Roman"/>
              </w:rPr>
              <w:fldChar w:fldCharType="begin"/>
            </w:r>
            <w:r w:rsidR="00666159" w:rsidRPr="00DA2232">
              <w:rPr>
                <w:rFonts w:ascii="Times New Roman" w:hAnsi="Times New Roman" w:cs="Times New Roman"/>
              </w:rPr>
              <w:instrText xml:space="preserve"> ADDIN EN.CITE &lt;EndNote&gt;&lt;Cite&gt;&lt;Author&gt;Noumi&lt;/Author&gt;&lt;Year&gt;1997&lt;/Year&gt;&lt;RecNum&gt;9&lt;/RecNum&gt;&lt;DisplayText&gt;(18)&lt;/DisplayText&gt;&lt;record&gt;&lt;rec-number&gt;9&lt;/rec-number&gt;&lt;foreign-keys&gt;&lt;key app="EN" db-id="zxwfxzxtvaz298er9d7vees6zxxpa99wx2aw"&gt;9&lt;/key&gt;&lt;/foreign-keys&gt;&lt;ref-type name="Journal Article"&gt;17&lt;/ref-type&gt;&lt;contributors&gt;&lt;authors&gt;&lt;author&gt;Noumi, T.&lt;/author&gt;&lt;author&gt;Inoue, H.&lt;/author&gt;&lt;author&gt;Sakurai, T.&lt;/author&gt;&lt;author&gt;Tsuchiya, T.&lt;/author&gt;&lt;author&gt;Kanazawa, H.&lt;/author&gt;&lt;/authors&gt;&lt;/contributors&gt;&lt;auth-address&gt;Department of Biotechnology, Faculty of Engineering Sciences, Okayama University. tnoumi@po.iijnet.or.jp&lt;/auth-address&gt;&lt;titles&gt;&lt;title&gt;Identification and characterization of functional residues in a Na+/H+ antiporter (NhaA) from Escherichia coli by random mutagenesis&lt;/title&gt;&lt;secondary-title&gt;J Biochem&lt;/secondary-title&gt;&lt;/titles&gt;&lt;pages&gt;661-70&lt;/pages&gt;&lt;volume&gt;121&lt;/volume&gt;&lt;number&gt;4&lt;/number&gt;&lt;edition&gt;1997/04/01&lt;/edition&gt;&lt;keywords&gt;&lt;keyword&gt;Amino Acid Sequence&lt;/keyword&gt;&lt;keyword&gt;Binding Sites&lt;/keyword&gt;&lt;keyword&gt;Escherichia coli/*chemistry&lt;/keyword&gt;&lt;keyword&gt;*Escherichia coli Proteins&lt;/keyword&gt;&lt;keyword&gt;Hydrogen-Ion Concentration&lt;/keyword&gt;&lt;keyword&gt;Lithium/metabolism&lt;/keyword&gt;&lt;keyword&gt;Molecular Sequence Data&lt;/keyword&gt;&lt;keyword&gt;*Mutagenesis&lt;/keyword&gt;&lt;keyword&gt;Mutation&lt;/keyword&gt;&lt;keyword&gt;Protons&lt;/keyword&gt;&lt;keyword&gt;Sodium/metabolism&lt;/keyword&gt;&lt;keyword&gt;Sodium-Hydrogen Antiporter/*genetics/*metabolism&lt;/keyword&gt;&lt;keyword&gt;Substrate Specificity&lt;/keyword&gt;&lt;keyword&gt;Temperature&lt;/keyword&gt;&lt;/keywords&gt;&lt;dates&gt;&lt;year&gt;1997&lt;/year&gt;&lt;pub-dates&gt;&lt;date&gt;Apr&lt;/date&gt;&lt;/pub-dates&gt;&lt;/dates&gt;&lt;isbn&gt;0021-924X (Print)&amp;#xD;0021-924X (Linking)&lt;/isbn&gt;&lt;accession-num&gt;9163515&lt;/accession-num&gt;&lt;urls&gt;&lt;related-urls&gt;&lt;url&gt;http://www.ncbi.nlm.nih.gov/pubmed/9163515&lt;/url&gt;&lt;/related-urls&gt;&lt;/urls&gt;&lt;language&gt;eng&lt;/language&gt;&lt;/record&gt;&lt;/Cite&gt;&lt;/EndNote&gt;</w:instrText>
            </w:r>
            <w:r w:rsidRPr="00DA2232">
              <w:rPr>
                <w:rFonts w:ascii="Times New Roman" w:hAnsi="Times New Roman" w:cs="Times New Roman"/>
              </w:rPr>
              <w:fldChar w:fldCharType="separate"/>
            </w:r>
            <w:r w:rsidR="00666159" w:rsidRPr="00DA2232">
              <w:rPr>
                <w:rFonts w:ascii="Times New Roman" w:hAnsi="Times New Roman" w:cs="Times New Roman"/>
                <w:noProof/>
              </w:rPr>
              <w:t>(</w:t>
            </w:r>
            <w:hyperlink w:anchor="_ENREF_18" w:tooltip="Noumi, 1997 #9" w:history="1">
              <w:r w:rsidR="00666159" w:rsidRPr="00DA2232">
                <w:rPr>
                  <w:rFonts w:ascii="Times New Roman" w:hAnsi="Times New Roman" w:cs="Times New Roman"/>
                  <w:noProof/>
                </w:rPr>
                <w:t>18</w:t>
              </w:r>
            </w:hyperlink>
            <w:r w:rsidR="00666159" w:rsidRPr="00DA2232">
              <w:rPr>
                <w:rFonts w:ascii="Times New Roman" w:hAnsi="Times New Roman" w:cs="Times New Roman"/>
                <w:noProof/>
              </w:rPr>
              <w:t>)</w:t>
            </w:r>
            <w:r w:rsidRPr="00DA2232">
              <w:rPr>
                <w:rFonts w:ascii="Times New Roman" w:hAnsi="Times New Roman" w:cs="Times New Roman"/>
              </w:rPr>
              <w:fldChar w:fldCharType="end"/>
            </w:r>
          </w:p>
        </w:tc>
      </w:tr>
      <w:tr w:rsidR="00883B29" w:rsidRPr="00DA2232" w14:paraId="26BE5AD4" w14:textId="77777777">
        <w:tc>
          <w:tcPr>
            <w:tcW w:w="2187" w:type="dxa"/>
            <w:tcBorders>
              <w:top w:val="single" w:sz="4" w:space="0" w:color="auto"/>
              <w:left w:val="double" w:sz="4" w:space="0" w:color="auto"/>
              <w:right w:val="double" w:sz="4" w:space="0" w:color="auto"/>
            </w:tcBorders>
          </w:tcPr>
          <w:p w14:paraId="53E05908"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32-38</w:t>
            </w:r>
          </w:p>
        </w:tc>
        <w:tc>
          <w:tcPr>
            <w:tcW w:w="1469" w:type="dxa"/>
            <w:tcBorders>
              <w:left w:val="double" w:sz="4" w:space="0" w:color="auto"/>
              <w:right w:val="double" w:sz="4" w:space="0" w:color="auto"/>
            </w:tcBorders>
          </w:tcPr>
          <w:p w14:paraId="60C46D5C"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Loop TM I-2</w:t>
            </w:r>
          </w:p>
        </w:tc>
        <w:tc>
          <w:tcPr>
            <w:tcW w:w="864" w:type="dxa"/>
            <w:tcBorders>
              <w:left w:val="double" w:sz="4" w:space="0" w:color="auto"/>
              <w:right w:val="double" w:sz="4" w:space="0" w:color="auto"/>
            </w:tcBorders>
          </w:tcPr>
          <w:p w14:paraId="6AA43A03"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1</w:t>
            </w:r>
          </w:p>
        </w:tc>
        <w:tc>
          <w:tcPr>
            <w:tcW w:w="5040" w:type="dxa"/>
            <w:tcBorders>
              <w:left w:val="double" w:sz="4" w:space="0" w:color="auto"/>
              <w:right w:val="double" w:sz="4" w:space="0" w:color="auto"/>
            </w:tcBorders>
          </w:tcPr>
          <w:p w14:paraId="39526BE4"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Not available</w:t>
            </w:r>
          </w:p>
        </w:tc>
        <w:tc>
          <w:tcPr>
            <w:tcW w:w="1133" w:type="dxa"/>
            <w:tcBorders>
              <w:left w:val="double" w:sz="4" w:space="0" w:color="auto"/>
              <w:right w:val="double" w:sz="4" w:space="0" w:color="auto"/>
            </w:tcBorders>
          </w:tcPr>
          <w:p w14:paraId="2A01EBC3" w14:textId="77777777" w:rsidR="00883B29" w:rsidRPr="00DA2232" w:rsidRDefault="00883B29" w:rsidP="0035323A">
            <w:pPr>
              <w:spacing w:after="0" w:line="240" w:lineRule="auto"/>
              <w:jc w:val="center"/>
              <w:rPr>
                <w:rFonts w:ascii="Times New Roman" w:hAnsi="Times New Roman" w:cs="Times New Roman"/>
                <w:b/>
                <w:bCs/>
              </w:rPr>
            </w:pPr>
          </w:p>
        </w:tc>
      </w:tr>
      <w:tr w:rsidR="00883B29" w:rsidRPr="00DA2232" w14:paraId="44769321" w14:textId="77777777">
        <w:tc>
          <w:tcPr>
            <w:tcW w:w="2187" w:type="dxa"/>
            <w:tcBorders>
              <w:left w:val="double" w:sz="4" w:space="0" w:color="auto"/>
              <w:right w:val="double" w:sz="4" w:space="0" w:color="auto"/>
            </w:tcBorders>
          </w:tcPr>
          <w:p w14:paraId="6FAF3953"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64</w:t>
            </w:r>
          </w:p>
        </w:tc>
        <w:tc>
          <w:tcPr>
            <w:tcW w:w="1469" w:type="dxa"/>
            <w:tcBorders>
              <w:left w:val="double" w:sz="4" w:space="0" w:color="auto"/>
              <w:right w:val="double" w:sz="4" w:space="0" w:color="auto"/>
            </w:tcBorders>
          </w:tcPr>
          <w:p w14:paraId="30371BD7"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TM II</w:t>
            </w:r>
          </w:p>
        </w:tc>
        <w:tc>
          <w:tcPr>
            <w:tcW w:w="864" w:type="dxa"/>
            <w:tcBorders>
              <w:left w:val="double" w:sz="4" w:space="0" w:color="auto"/>
              <w:right w:val="double" w:sz="4" w:space="0" w:color="auto"/>
            </w:tcBorders>
          </w:tcPr>
          <w:p w14:paraId="4D33D628"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1</w:t>
            </w:r>
          </w:p>
        </w:tc>
        <w:tc>
          <w:tcPr>
            <w:tcW w:w="5040" w:type="dxa"/>
            <w:tcBorders>
              <w:left w:val="double" w:sz="4" w:space="0" w:color="auto"/>
              <w:right w:val="double" w:sz="4" w:space="0" w:color="auto"/>
            </w:tcBorders>
          </w:tcPr>
          <w:p w14:paraId="58AB8835" w14:textId="77777777" w:rsidR="00883B29" w:rsidRPr="00DA2232" w:rsidRDefault="00883B29" w:rsidP="0035323A">
            <w:pPr>
              <w:autoSpaceDE w:val="0"/>
              <w:autoSpaceDN w:val="0"/>
              <w:adjustRightInd w:val="0"/>
              <w:spacing w:after="0" w:line="240" w:lineRule="auto"/>
              <w:jc w:val="center"/>
              <w:rPr>
                <w:rFonts w:ascii="Times New Roman" w:hAnsi="Times New Roman" w:cs="Times New Roman"/>
              </w:rPr>
            </w:pPr>
            <w:r w:rsidRPr="00DA2232">
              <w:rPr>
                <w:rFonts w:ascii="Times New Roman" w:hAnsi="Times New Roman" w:cs="Times New Roman"/>
              </w:rPr>
              <w:t xml:space="preserve">N64C shifted pH range; D65C increased apparent </w:t>
            </w:r>
            <w:r w:rsidRPr="00DA2232">
              <w:rPr>
                <w:rFonts w:ascii="Times New Roman" w:hAnsi="Times New Roman" w:cs="Times New Roman"/>
                <w:i/>
                <w:iCs/>
              </w:rPr>
              <w:t>K</w:t>
            </w:r>
            <w:r w:rsidRPr="00DA2232">
              <w:rPr>
                <w:rFonts w:ascii="Times New Roman" w:hAnsi="Times New Roman" w:cs="Times New Roman"/>
                <w:vertAlign w:val="subscript"/>
              </w:rPr>
              <w:t>m</w:t>
            </w:r>
            <w:r w:rsidRPr="00DA2232">
              <w:rPr>
                <w:rFonts w:ascii="Times New Roman" w:hAnsi="Times New Roman" w:cs="Times New Roman"/>
              </w:rPr>
              <w:t xml:space="preserve"> to Na</w:t>
            </w:r>
            <w:r w:rsidRPr="00DA2232">
              <w:rPr>
                <w:rFonts w:ascii="Times New Roman" w:hAnsi="Times New Roman" w:cs="Times New Roman"/>
                <w:vertAlign w:val="superscript"/>
              </w:rPr>
              <w:t>+</w:t>
            </w:r>
            <w:r w:rsidRPr="00DA2232">
              <w:rPr>
                <w:rFonts w:ascii="Times New Roman" w:hAnsi="Times New Roman" w:cs="Times New Roman"/>
              </w:rPr>
              <w:t xml:space="preserve"> and Li</w:t>
            </w:r>
            <w:r w:rsidRPr="00DA2232">
              <w:rPr>
                <w:rFonts w:ascii="Times New Roman" w:hAnsi="Times New Roman" w:cs="Times New Roman"/>
                <w:vertAlign w:val="superscript"/>
              </w:rPr>
              <w:t>+</w:t>
            </w:r>
            <w:r w:rsidRPr="00DA2232">
              <w:rPr>
                <w:rFonts w:ascii="Times New Roman" w:hAnsi="Times New Roman" w:cs="Times New Roman"/>
              </w:rPr>
              <w:t xml:space="preserve"> and changed the pH response</w:t>
            </w:r>
          </w:p>
        </w:tc>
        <w:tc>
          <w:tcPr>
            <w:tcW w:w="1133" w:type="dxa"/>
            <w:tcBorders>
              <w:left w:val="double" w:sz="4" w:space="0" w:color="auto"/>
              <w:right w:val="double" w:sz="4" w:space="0" w:color="auto"/>
            </w:tcBorders>
          </w:tcPr>
          <w:p w14:paraId="479544A0" w14:textId="7466A2CA" w:rsidR="00883B29" w:rsidRPr="00DA2232" w:rsidRDefault="003723EA" w:rsidP="00666159">
            <w:pPr>
              <w:spacing w:after="0" w:line="240" w:lineRule="auto"/>
              <w:jc w:val="center"/>
              <w:rPr>
                <w:rFonts w:ascii="Times New Roman" w:hAnsi="Times New Roman" w:cs="Times New Roman"/>
              </w:rPr>
            </w:pPr>
            <w:r w:rsidRPr="00DA2232">
              <w:rPr>
                <w:rFonts w:ascii="Times New Roman" w:hAnsi="Times New Roman" w:cs="Times New Roman"/>
                <w:sz w:val="24"/>
              </w:rPr>
              <w:fldChar w:fldCharType="begin"/>
            </w:r>
            <w:r w:rsidR="00666159" w:rsidRPr="00DA2232">
              <w:rPr>
                <w:rFonts w:ascii="Times New Roman" w:hAnsi="Times New Roman" w:cs="Times New Roman"/>
                <w:sz w:val="24"/>
              </w:rPr>
              <w:instrText xml:space="preserve"> ADDIN EN.CITE &lt;EndNote&gt;&lt;Cite&gt;&lt;Author&gt;Herz&lt;/Author&gt;&lt;Year&gt;2009&lt;/Year&gt;&lt;RecNum&gt;13&lt;/RecNum&gt;&lt;DisplayText&gt;(13)&lt;/DisplayText&gt;&lt;record&gt;&lt;rec-number&gt;13&lt;/rec-number&gt;&lt;foreign-keys&gt;&lt;key app="EN" db-id="pvf02tazm2p29aefx0kpvrs8dsswdap50rff"&gt;13&lt;/key&gt;&lt;/foreign-keys&gt;&lt;ref-type name="Journal Article"&gt;17&lt;/ref-type&gt;&lt;contributors&gt;&lt;authors&gt;&lt;author&gt;Herz, K.&lt;/author&gt;&lt;author&gt;Rimon, A.&lt;/author&gt;&lt;author&gt;Olkhova, E.&lt;/author&gt;&lt;author&gt;Kozachkov, L.&lt;/author&gt;&lt;author&gt;Padan, E.&lt;/author&gt;&lt;/authors&gt;&lt;/contributors&gt;&lt;auth-address&gt;Hebrew University, Israel;&lt;/auth-address&gt;&lt;titles&gt;&lt;title&gt;TMS II of NhaA Na+/H+ antiporter lines the cations passage and Asp65 is critical for pH-Activation of the antiporter&lt;/title&gt;&lt;secondary-title&gt;J Biol Chem&lt;/secondary-title&gt;&lt;/titles&gt;&lt;periodical&gt;&lt;full-title&gt;J Biol Chem&lt;/full-title&gt;&lt;/periodical&gt;&lt;edition&gt;2009/11/20&lt;/edition&gt;&lt;dates&gt;&lt;year&gt;2009&lt;/year&gt;&lt;pub-dates&gt;&lt;date&gt;Nov 18&lt;/date&gt;&lt;/pub-dates&gt;&lt;/dates&gt;&lt;isbn&gt;1083-351X (Electronic)&lt;/isbn&gt;&lt;accession-num&gt;19923224&lt;/accession-num&gt;&lt;urls&gt;&lt;related-urls&gt;&lt;url&gt;http://www.ncbi.nlm.nih.gov/entrez/query.fcgi?cmd=Retrieve&amp;amp;db=PubMed&amp;amp;dopt=Citation&amp;amp;list_uids=19923224&lt;/url&gt;&lt;/related-urls&gt;&lt;/urls&gt;&lt;electronic-resource-num&gt;M109.047134 [pii]&amp;#xD;10.1074/jbc.M109.047134&lt;/electronic-resource-num&gt;&lt;language&gt;Eng&lt;/language&gt;&lt;/record&gt;&lt;/Cite&gt;&lt;/EndNote&gt;</w:instrText>
            </w:r>
            <w:r w:rsidRPr="00DA2232">
              <w:rPr>
                <w:rFonts w:ascii="Times New Roman" w:hAnsi="Times New Roman" w:cs="Times New Roman"/>
                <w:sz w:val="24"/>
              </w:rPr>
              <w:fldChar w:fldCharType="separate"/>
            </w:r>
            <w:r w:rsidR="00666159" w:rsidRPr="00DA2232">
              <w:rPr>
                <w:rFonts w:ascii="Times New Roman" w:hAnsi="Times New Roman" w:cs="Times New Roman"/>
                <w:noProof/>
                <w:sz w:val="24"/>
              </w:rPr>
              <w:t>(</w:t>
            </w:r>
            <w:hyperlink w:anchor="_ENREF_13" w:tooltip="Herz, 2009 #13" w:history="1">
              <w:r w:rsidR="00666159" w:rsidRPr="00DA2232">
                <w:rPr>
                  <w:rFonts w:ascii="Times New Roman" w:hAnsi="Times New Roman" w:cs="Times New Roman"/>
                  <w:noProof/>
                  <w:sz w:val="24"/>
                </w:rPr>
                <w:t>13</w:t>
              </w:r>
            </w:hyperlink>
            <w:r w:rsidR="00666159" w:rsidRPr="00DA2232">
              <w:rPr>
                <w:rFonts w:ascii="Times New Roman" w:hAnsi="Times New Roman" w:cs="Times New Roman"/>
                <w:noProof/>
                <w:sz w:val="24"/>
              </w:rPr>
              <w:t>)</w:t>
            </w:r>
            <w:r w:rsidRPr="00DA2232">
              <w:rPr>
                <w:rFonts w:ascii="Times New Roman" w:hAnsi="Times New Roman" w:cs="Times New Roman"/>
                <w:sz w:val="24"/>
              </w:rPr>
              <w:fldChar w:fldCharType="end"/>
            </w:r>
          </w:p>
        </w:tc>
      </w:tr>
      <w:tr w:rsidR="00883B29" w:rsidRPr="00DA2232" w14:paraId="4445D661" w14:textId="77777777">
        <w:tc>
          <w:tcPr>
            <w:tcW w:w="2187" w:type="dxa"/>
            <w:tcBorders>
              <w:left w:val="double" w:sz="4" w:space="0" w:color="auto"/>
              <w:right w:val="double" w:sz="4" w:space="0" w:color="auto"/>
            </w:tcBorders>
          </w:tcPr>
          <w:p w14:paraId="13F72D23"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65-67</w:t>
            </w:r>
          </w:p>
        </w:tc>
        <w:tc>
          <w:tcPr>
            <w:tcW w:w="1469" w:type="dxa"/>
            <w:tcBorders>
              <w:left w:val="double" w:sz="4" w:space="0" w:color="auto"/>
              <w:right w:val="double" w:sz="4" w:space="0" w:color="auto"/>
            </w:tcBorders>
          </w:tcPr>
          <w:p w14:paraId="0C8B4A85"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TM II</w:t>
            </w:r>
          </w:p>
        </w:tc>
        <w:tc>
          <w:tcPr>
            <w:tcW w:w="864" w:type="dxa"/>
            <w:tcBorders>
              <w:left w:val="double" w:sz="4" w:space="0" w:color="auto"/>
              <w:right w:val="double" w:sz="4" w:space="0" w:color="auto"/>
            </w:tcBorders>
          </w:tcPr>
          <w:p w14:paraId="56B689A3"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2</w:t>
            </w:r>
          </w:p>
        </w:tc>
        <w:tc>
          <w:tcPr>
            <w:tcW w:w="5040" w:type="dxa"/>
            <w:tcBorders>
              <w:left w:val="double" w:sz="4" w:space="0" w:color="auto"/>
              <w:right w:val="double" w:sz="4" w:space="0" w:color="auto"/>
            </w:tcBorders>
          </w:tcPr>
          <w:p w14:paraId="33CB0A55" w14:textId="77777777" w:rsidR="00883B29" w:rsidRPr="00DA2232" w:rsidRDefault="00883B29" w:rsidP="0035323A">
            <w:pPr>
              <w:spacing w:after="0" w:line="240" w:lineRule="auto"/>
              <w:jc w:val="center"/>
              <w:rPr>
                <w:rFonts w:ascii="Times New Roman" w:hAnsi="Times New Roman" w:cs="Times New Roman"/>
                <w:sz w:val="21"/>
              </w:rPr>
            </w:pPr>
            <w:r w:rsidRPr="00DA2232">
              <w:rPr>
                <w:rFonts w:ascii="Times New Roman" w:hAnsi="Times New Roman" w:cs="Times New Roman"/>
                <w:sz w:val="21"/>
              </w:rPr>
              <w:t>As above for hinge around position 64</w:t>
            </w:r>
            <w:r w:rsidRPr="00DA2232" w:rsidDel="0014375B">
              <w:rPr>
                <w:rFonts w:ascii="Times New Roman" w:hAnsi="Times New Roman" w:cs="Times New Roman"/>
                <w:sz w:val="21"/>
              </w:rPr>
              <w:t>;</w:t>
            </w:r>
            <w:r w:rsidRPr="00DA2232">
              <w:rPr>
                <w:rFonts w:ascii="Times New Roman" w:hAnsi="Times New Roman" w:cs="Times New Roman"/>
                <w:sz w:val="21"/>
              </w:rPr>
              <w:t xml:space="preserve"> L67C increased </w:t>
            </w:r>
            <w:r w:rsidRPr="00DA2232">
              <w:rPr>
                <w:rFonts w:ascii="Times New Roman" w:hAnsi="Times New Roman" w:cs="Times New Roman"/>
                <w:i/>
                <w:sz w:val="21"/>
              </w:rPr>
              <w:t>K</w:t>
            </w:r>
            <w:r w:rsidRPr="00DA2232">
              <w:rPr>
                <w:rFonts w:ascii="Times New Roman" w:hAnsi="Times New Roman" w:cs="Times New Roman"/>
                <w:sz w:val="21"/>
                <w:vertAlign w:val="subscript"/>
              </w:rPr>
              <w:t>m</w:t>
            </w:r>
            <w:r w:rsidRPr="00DA2232">
              <w:rPr>
                <w:rFonts w:ascii="Times New Roman" w:hAnsi="Times New Roman" w:cs="Times New Roman"/>
                <w:sz w:val="21"/>
              </w:rPr>
              <w:t xml:space="preserve"> and shifted the pH range</w:t>
            </w:r>
          </w:p>
        </w:tc>
        <w:tc>
          <w:tcPr>
            <w:tcW w:w="1133" w:type="dxa"/>
            <w:tcBorders>
              <w:left w:val="double" w:sz="4" w:space="0" w:color="auto"/>
              <w:right w:val="double" w:sz="4" w:space="0" w:color="auto"/>
            </w:tcBorders>
          </w:tcPr>
          <w:p w14:paraId="0F5829BC" w14:textId="1C172BCE" w:rsidR="00883B29" w:rsidRPr="00DA2232" w:rsidRDefault="003723EA" w:rsidP="00666159">
            <w:pPr>
              <w:spacing w:after="0" w:line="240" w:lineRule="auto"/>
              <w:jc w:val="center"/>
              <w:rPr>
                <w:rFonts w:ascii="Times New Roman" w:hAnsi="Times New Roman" w:cs="Times New Roman"/>
              </w:rPr>
            </w:pPr>
            <w:r w:rsidRPr="00DA2232">
              <w:rPr>
                <w:rFonts w:ascii="Times New Roman" w:hAnsi="Times New Roman" w:cs="Times New Roman"/>
              </w:rPr>
              <w:fldChar w:fldCharType="begin"/>
            </w:r>
            <w:r w:rsidR="00666159" w:rsidRPr="00DA2232">
              <w:rPr>
                <w:rFonts w:ascii="Times New Roman" w:hAnsi="Times New Roman" w:cs="Times New Roman"/>
              </w:rPr>
              <w:instrText xml:space="preserve"> ADDIN EN.CITE &lt;EndNote&gt;&lt;Cite&gt;&lt;Author&gt;Herz&lt;/Author&gt;&lt;Year&gt;2009&lt;/Year&gt;&lt;RecNum&gt;13&lt;/RecNum&gt;&lt;DisplayText&gt;(13)&lt;/DisplayText&gt;&lt;record&gt;&lt;rec-number&gt;13&lt;/rec-number&gt;&lt;foreign-keys&gt;&lt;key app="EN" db-id="pvf02tazm2p29aefx0kpvrs8dsswdap50rff"&gt;13&lt;/key&gt;&lt;/foreign-keys&gt;&lt;ref-type name="Journal Article"&gt;17&lt;/ref-type&gt;&lt;contributors&gt;&lt;authors&gt;&lt;author&gt;Herz, K.&lt;/author&gt;&lt;author&gt;Rimon, A.&lt;/author&gt;&lt;author&gt;Olkhova, E.&lt;/author&gt;&lt;author&gt;Kozachkov, L.&lt;/author&gt;&lt;author&gt;Padan, E.&lt;/author&gt;&lt;/authors&gt;&lt;/contributors&gt;&lt;auth-address&gt;Hebrew University, Israel;&lt;/auth-address&gt;&lt;titles&gt;&lt;title&gt;TMS II of NhaA Na+/H+ antiporter lines the cations passage and Asp65 is critical for pH-Activation of the antiporter&lt;/title&gt;&lt;secondary-title&gt;J Biol Chem&lt;/secondary-title&gt;&lt;/titles&gt;&lt;periodical&gt;&lt;full-title&gt;J Biol Chem&lt;/full-title&gt;&lt;/periodical&gt;&lt;edition&gt;2009/11/20&lt;/edition&gt;&lt;dates&gt;&lt;year&gt;2009&lt;/year&gt;&lt;pub-dates&gt;&lt;date&gt;Nov 18&lt;/date&gt;&lt;/pub-dates&gt;&lt;/dates&gt;&lt;isbn&gt;1083-351X (Electronic)&lt;/isbn&gt;&lt;accession-num&gt;19923224&lt;/accession-num&gt;&lt;urls&gt;&lt;related-urls&gt;&lt;url&gt;http://www.ncbi.nlm.nih.gov/entrez/query.fcgi?cmd=Retrieve&amp;amp;db=PubMed&amp;amp;dopt=Citation&amp;amp;list_uids=19923224&lt;/url&gt;&lt;/related-urls&gt;&lt;/urls&gt;&lt;electronic-resource-num&gt;M109.047134 [pii]&amp;#xD;10.1074/jbc.M109.047134&lt;/electronic-resource-num&gt;&lt;language&gt;Eng&lt;/language&gt;&lt;/record&gt;&lt;/Cite&gt;&lt;/EndNote&gt;</w:instrText>
            </w:r>
            <w:r w:rsidRPr="00DA2232">
              <w:rPr>
                <w:rFonts w:ascii="Times New Roman" w:hAnsi="Times New Roman" w:cs="Times New Roman"/>
              </w:rPr>
              <w:fldChar w:fldCharType="separate"/>
            </w:r>
            <w:r w:rsidR="00666159" w:rsidRPr="00DA2232">
              <w:rPr>
                <w:rFonts w:ascii="Times New Roman" w:hAnsi="Times New Roman" w:cs="Times New Roman"/>
                <w:noProof/>
              </w:rPr>
              <w:t>(</w:t>
            </w:r>
            <w:hyperlink w:anchor="_ENREF_13" w:tooltip="Herz, 2009 #13" w:history="1">
              <w:r w:rsidR="00666159" w:rsidRPr="00DA2232">
                <w:rPr>
                  <w:rFonts w:ascii="Times New Roman" w:hAnsi="Times New Roman" w:cs="Times New Roman"/>
                  <w:noProof/>
                </w:rPr>
                <w:t>13</w:t>
              </w:r>
            </w:hyperlink>
            <w:r w:rsidR="00666159" w:rsidRPr="00DA2232">
              <w:rPr>
                <w:rFonts w:ascii="Times New Roman" w:hAnsi="Times New Roman" w:cs="Times New Roman"/>
                <w:noProof/>
              </w:rPr>
              <w:t>)</w:t>
            </w:r>
            <w:r w:rsidRPr="00DA2232">
              <w:rPr>
                <w:rFonts w:ascii="Times New Roman" w:hAnsi="Times New Roman" w:cs="Times New Roman"/>
              </w:rPr>
              <w:fldChar w:fldCharType="end"/>
            </w:r>
          </w:p>
        </w:tc>
      </w:tr>
      <w:tr w:rsidR="00883B29" w:rsidRPr="00DA2232" w14:paraId="056E83E2" w14:textId="77777777">
        <w:tc>
          <w:tcPr>
            <w:tcW w:w="2187" w:type="dxa"/>
            <w:tcBorders>
              <w:left w:val="double" w:sz="4" w:space="0" w:color="auto"/>
              <w:right w:val="double" w:sz="4" w:space="0" w:color="auto"/>
            </w:tcBorders>
          </w:tcPr>
          <w:p w14:paraId="463E3336"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82-83, 86 and 89</w:t>
            </w:r>
          </w:p>
        </w:tc>
        <w:tc>
          <w:tcPr>
            <w:tcW w:w="1469" w:type="dxa"/>
            <w:tcBorders>
              <w:left w:val="double" w:sz="4" w:space="0" w:color="auto"/>
              <w:right w:val="double" w:sz="4" w:space="0" w:color="auto"/>
            </w:tcBorders>
          </w:tcPr>
          <w:p w14:paraId="5B3F6EA4"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Loop TM II-3</w:t>
            </w:r>
          </w:p>
        </w:tc>
        <w:tc>
          <w:tcPr>
            <w:tcW w:w="864" w:type="dxa"/>
            <w:tcBorders>
              <w:left w:val="double" w:sz="4" w:space="0" w:color="auto"/>
              <w:right w:val="double" w:sz="4" w:space="0" w:color="auto"/>
            </w:tcBorders>
          </w:tcPr>
          <w:p w14:paraId="2B84631E"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1</w:t>
            </w:r>
          </w:p>
        </w:tc>
        <w:tc>
          <w:tcPr>
            <w:tcW w:w="5040" w:type="dxa"/>
            <w:tcBorders>
              <w:left w:val="double" w:sz="4" w:space="0" w:color="auto"/>
              <w:right w:val="double" w:sz="4" w:space="0" w:color="auto"/>
            </w:tcBorders>
          </w:tcPr>
          <w:p w14:paraId="10DB5210"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 xml:space="preserve">E82C affected pH activity range and </w:t>
            </w:r>
            <w:r w:rsidRPr="00DA2232">
              <w:rPr>
                <w:rFonts w:ascii="Times New Roman" w:hAnsi="Times New Roman" w:cs="Times New Roman"/>
                <w:i/>
              </w:rPr>
              <w:t>K</w:t>
            </w:r>
            <w:r w:rsidRPr="00DA2232">
              <w:rPr>
                <w:rFonts w:ascii="Times New Roman" w:hAnsi="Times New Roman" w:cs="Times New Roman"/>
                <w:vertAlign w:val="subscript"/>
              </w:rPr>
              <w:t>m</w:t>
            </w:r>
          </w:p>
        </w:tc>
        <w:tc>
          <w:tcPr>
            <w:tcW w:w="1133" w:type="dxa"/>
            <w:tcBorders>
              <w:left w:val="double" w:sz="4" w:space="0" w:color="auto"/>
              <w:right w:val="double" w:sz="4" w:space="0" w:color="auto"/>
            </w:tcBorders>
          </w:tcPr>
          <w:p w14:paraId="48E7F353" w14:textId="4F9CE028" w:rsidR="00883B29" w:rsidRPr="00DA2232" w:rsidRDefault="003723EA" w:rsidP="00666159">
            <w:pPr>
              <w:spacing w:after="0" w:line="240" w:lineRule="auto"/>
              <w:jc w:val="center"/>
              <w:rPr>
                <w:rFonts w:ascii="Times New Roman" w:hAnsi="Times New Roman" w:cs="Times New Roman"/>
                <w:b/>
                <w:bCs/>
              </w:rPr>
            </w:pPr>
            <w:r w:rsidRPr="00DA2232">
              <w:rPr>
                <w:rFonts w:ascii="Times New Roman" w:hAnsi="Times New Roman" w:cs="Times New Roman"/>
              </w:rPr>
              <w:fldChar w:fldCharType="begin"/>
            </w:r>
            <w:r w:rsidR="00666159" w:rsidRPr="00DA2232">
              <w:rPr>
                <w:rFonts w:ascii="Times New Roman" w:hAnsi="Times New Roman" w:cs="Times New Roman"/>
              </w:rPr>
              <w:instrText xml:space="preserve"> ADDIN EN.CITE &lt;EndNote&gt;&lt;Cite&gt;&lt;Author&gt;Herz&lt;/Author&gt;&lt;Year&gt;2009&lt;/Year&gt;&lt;RecNum&gt;13&lt;/RecNum&gt;&lt;DisplayText&gt;(13)&lt;/DisplayText&gt;&lt;record&gt;&lt;rec-number&gt;13&lt;/rec-number&gt;&lt;foreign-keys&gt;&lt;key app="EN" db-id="pvf02tazm2p29aefx0kpvrs8dsswdap50rff"&gt;13&lt;/key&gt;&lt;/foreign-keys&gt;&lt;ref-type name="Journal Article"&gt;17&lt;/ref-type&gt;&lt;contributors&gt;&lt;authors&gt;&lt;author&gt;Herz, K.&lt;/author&gt;&lt;author&gt;Rimon, A.&lt;/author&gt;&lt;author&gt;Olkhova, E.&lt;/author&gt;&lt;author&gt;Kozachkov, L.&lt;/author&gt;&lt;author&gt;Padan, E.&lt;/author&gt;&lt;/authors&gt;&lt;/contributors&gt;&lt;auth-address&gt;Hebrew University, Israel;&lt;/auth-address&gt;&lt;titles&gt;&lt;title&gt;TMS II of NhaA Na+/H+ antiporter lines the cations passage and Asp65 is critical for pH-Activation of the antiporter&lt;/title&gt;&lt;secondary-title&gt;J Biol Chem&lt;/secondary-title&gt;&lt;/titles&gt;&lt;periodical&gt;&lt;full-title&gt;J Biol Chem&lt;/full-title&gt;&lt;/periodical&gt;&lt;edition&gt;2009/11/20&lt;/edition&gt;&lt;dates&gt;&lt;year&gt;2009&lt;/year&gt;&lt;pub-dates&gt;&lt;date&gt;Nov 18&lt;/date&gt;&lt;/pub-dates&gt;&lt;/dates&gt;&lt;isbn&gt;1083-351X (Electronic)&lt;/isbn&gt;&lt;accession-num&gt;19923224&lt;/accession-num&gt;&lt;urls&gt;&lt;related-urls&gt;&lt;url&gt;http://www.ncbi.nlm.nih.gov/entrez/query.fcgi?cmd=Retrieve&amp;amp;db=PubMed&amp;amp;dopt=Citation&amp;amp;list_uids=19923224&lt;/url&gt;&lt;/related-urls&gt;&lt;/urls&gt;&lt;electronic-resource-num&gt;M109.047134 [pii]&amp;#xD;10.1074/jbc.M109.047134&lt;/electronic-resource-num&gt;&lt;language&gt;Eng&lt;/language&gt;&lt;/record&gt;&lt;/Cite&gt;&lt;/EndNote&gt;</w:instrText>
            </w:r>
            <w:r w:rsidRPr="00DA2232">
              <w:rPr>
                <w:rFonts w:ascii="Times New Roman" w:hAnsi="Times New Roman" w:cs="Times New Roman"/>
              </w:rPr>
              <w:fldChar w:fldCharType="separate"/>
            </w:r>
            <w:r w:rsidR="00666159" w:rsidRPr="00DA2232">
              <w:rPr>
                <w:rFonts w:ascii="Times New Roman" w:hAnsi="Times New Roman" w:cs="Times New Roman"/>
                <w:noProof/>
              </w:rPr>
              <w:t>(</w:t>
            </w:r>
            <w:hyperlink w:anchor="_ENREF_13" w:tooltip="Herz, 2009 #13" w:history="1">
              <w:r w:rsidR="00666159" w:rsidRPr="00DA2232">
                <w:rPr>
                  <w:rFonts w:ascii="Times New Roman" w:hAnsi="Times New Roman" w:cs="Times New Roman"/>
                  <w:noProof/>
                </w:rPr>
                <w:t>13</w:t>
              </w:r>
            </w:hyperlink>
            <w:r w:rsidR="00666159" w:rsidRPr="00DA2232">
              <w:rPr>
                <w:rFonts w:ascii="Times New Roman" w:hAnsi="Times New Roman" w:cs="Times New Roman"/>
                <w:noProof/>
              </w:rPr>
              <w:t>)</w:t>
            </w:r>
            <w:r w:rsidRPr="00DA2232">
              <w:rPr>
                <w:rFonts w:ascii="Times New Roman" w:hAnsi="Times New Roman" w:cs="Times New Roman"/>
              </w:rPr>
              <w:fldChar w:fldCharType="end"/>
            </w:r>
          </w:p>
        </w:tc>
      </w:tr>
      <w:tr w:rsidR="00883B29" w:rsidRPr="00DA2232" w14:paraId="17162044" w14:textId="77777777">
        <w:tc>
          <w:tcPr>
            <w:tcW w:w="2187" w:type="dxa"/>
            <w:tcBorders>
              <w:left w:val="double" w:sz="4" w:space="0" w:color="auto"/>
              <w:right w:val="double" w:sz="4" w:space="0" w:color="auto"/>
            </w:tcBorders>
          </w:tcPr>
          <w:p w14:paraId="7BC62893"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106-111</w:t>
            </w:r>
          </w:p>
        </w:tc>
        <w:tc>
          <w:tcPr>
            <w:tcW w:w="1469" w:type="dxa"/>
            <w:tcBorders>
              <w:left w:val="double" w:sz="4" w:space="0" w:color="auto"/>
              <w:right w:val="double" w:sz="4" w:space="0" w:color="auto"/>
            </w:tcBorders>
          </w:tcPr>
          <w:p w14:paraId="7C0F876F" w14:textId="77777777" w:rsidR="00883B29" w:rsidRPr="00DA2232" w:rsidRDefault="00883B29" w:rsidP="0035323A">
            <w:pPr>
              <w:spacing w:after="0" w:line="240" w:lineRule="auto"/>
              <w:jc w:val="center"/>
              <w:rPr>
                <w:rFonts w:ascii="Times New Roman" w:hAnsi="Times New Roman" w:cs="Times New Roman"/>
              </w:rPr>
            </w:pPr>
          </w:p>
        </w:tc>
        <w:tc>
          <w:tcPr>
            <w:tcW w:w="864" w:type="dxa"/>
            <w:tcBorders>
              <w:left w:val="double" w:sz="4" w:space="0" w:color="auto"/>
              <w:right w:val="double" w:sz="4" w:space="0" w:color="auto"/>
            </w:tcBorders>
          </w:tcPr>
          <w:p w14:paraId="7ACBAD39" w14:textId="77777777" w:rsidR="00883B29" w:rsidRPr="00DA2232" w:rsidRDefault="00883B29" w:rsidP="0035323A">
            <w:pPr>
              <w:spacing w:after="0" w:line="240" w:lineRule="auto"/>
              <w:jc w:val="center"/>
              <w:rPr>
                <w:rFonts w:ascii="Times New Roman" w:hAnsi="Times New Roman" w:cs="Times New Roman"/>
              </w:rPr>
            </w:pPr>
          </w:p>
        </w:tc>
        <w:tc>
          <w:tcPr>
            <w:tcW w:w="5040" w:type="dxa"/>
            <w:tcBorders>
              <w:left w:val="double" w:sz="4" w:space="0" w:color="auto"/>
              <w:right w:val="double" w:sz="4" w:space="0" w:color="auto"/>
            </w:tcBorders>
          </w:tcPr>
          <w:p w14:paraId="72C1664E" w14:textId="77777777" w:rsidR="00883B29" w:rsidRPr="00DA2232" w:rsidRDefault="00883B29" w:rsidP="0035323A">
            <w:pPr>
              <w:spacing w:after="0" w:line="240" w:lineRule="auto"/>
              <w:jc w:val="center"/>
              <w:rPr>
                <w:rFonts w:ascii="Times New Roman" w:hAnsi="Times New Roman" w:cs="Times New Roman"/>
                <w:sz w:val="21"/>
              </w:rPr>
            </w:pPr>
            <w:r w:rsidRPr="00DA2232">
              <w:rPr>
                <w:rFonts w:ascii="Times New Roman" w:hAnsi="Times New Roman" w:cs="Times New Roman"/>
                <w:sz w:val="21"/>
              </w:rPr>
              <w:t>No salt tolerance upon mutation in G104</w:t>
            </w:r>
          </w:p>
        </w:tc>
        <w:tc>
          <w:tcPr>
            <w:tcW w:w="1133" w:type="dxa"/>
            <w:tcBorders>
              <w:left w:val="double" w:sz="4" w:space="0" w:color="auto"/>
              <w:right w:val="double" w:sz="4" w:space="0" w:color="auto"/>
            </w:tcBorders>
          </w:tcPr>
          <w:p w14:paraId="007EAF42" w14:textId="2DF0FF67" w:rsidR="00883B29" w:rsidRPr="00DA2232" w:rsidRDefault="003723EA" w:rsidP="00666159">
            <w:pPr>
              <w:spacing w:after="0" w:line="240" w:lineRule="auto"/>
              <w:jc w:val="center"/>
              <w:rPr>
                <w:rFonts w:ascii="Times New Roman" w:hAnsi="Times New Roman" w:cs="Times New Roman"/>
              </w:rPr>
            </w:pPr>
            <w:r w:rsidRPr="00DA2232">
              <w:rPr>
                <w:rFonts w:ascii="Times New Roman" w:hAnsi="Times New Roman" w:cs="Times New Roman"/>
              </w:rPr>
              <w:fldChar w:fldCharType="begin">
                <w:fldData xml:space="preserve">PEVuZE5vdGU+PENpdGU+PEF1dGhvcj5BcmtpbjwvQXV0aG9yPjxZZWFyPjIwMDc8L1llYXI+PFJl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</w:fldData>
              </w:fldChar>
            </w:r>
            <w:r w:rsidR="00666159" w:rsidRPr="00DA2232">
              <w:rPr>
                <w:rFonts w:ascii="Times New Roman" w:hAnsi="Times New Roman" w:cs="Times New Roman"/>
              </w:rPr>
              <w:instrText xml:space="preserve"> ADDIN EN.CITE </w:instrText>
            </w:r>
            <w:r w:rsidR="00666159" w:rsidRPr="00DA2232">
              <w:rPr>
                <w:rFonts w:ascii="Times New Roman" w:hAnsi="Times New Roman" w:cs="Times New Roman"/>
              </w:rPr>
              <w:fldChar w:fldCharType="begin">
                <w:fldData xml:space="preserve">PEVuZE5vdGU+PENpdGU+PEF1dGhvcj5BcmtpbjwvQXV0aG9yPjxZZWFyPjIwMDc8L1llYXI+PFJl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</w:fldData>
              </w:fldChar>
            </w:r>
            <w:r w:rsidR="00666159" w:rsidRPr="00DA2232">
              <w:rPr>
                <w:rFonts w:ascii="Times New Roman" w:hAnsi="Times New Roman" w:cs="Times New Roman"/>
              </w:rPr>
              <w:instrText xml:space="preserve"> ADDIN EN.CITE.DATA </w:instrText>
            </w:r>
            <w:r w:rsidR="00666159" w:rsidRPr="00DA2232">
              <w:rPr>
                <w:rFonts w:ascii="Times New Roman" w:hAnsi="Times New Roman" w:cs="Times New Roman"/>
              </w:rPr>
            </w:r>
            <w:r w:rsidR="00666159" w:rsidRPr="00DA2232">
              <w:rPr>
                <w:rFonts w:ascii="Times New Roman" w:hAnsi="Times New Roman" w:cs="Times New Roman"/>
              </w:rPr>
              <w:fldChar w:fldCharType="end"/>
            </w:r>
            <w:r w:rsidRPr="00DA2232">
              <w:rPr>
                <w:rFonts w:ascii="Times New Roman" w:hAnsi="Times New Roman" w:cs="Times New Roman"/>
              </w:rPr>
            </w:r>
            <w:r w:rsidRPr="00DA2232">
              <w:rPr>
                <w:rFonts w:ascii="Times New Roman" w:hAnsi="Times New Roman" w:cs="Times New Roman"/>
              </w:rPr>
              <w:fldChar w:fldCharType="separate"/>
            </w:r>
            <w:r w:rsidR="00666159" w:rsidRPr="00DA2232">
              <w:rPr>
                <w:rFonts w:ascii="Times New Roman" w:hAnsi="Times New Roman" w:cs="Times New Roman"/>
                <w:noProof/>
              </w:rPr>
              <w:t>(</w:t>
            </w:r>
            <w:hyperlink w:anchor="_ENREF_19" w:tooltip="Arkin, 2007 #2" w:history="1">
              <w:r w:rsidR="00666159" w:rsidRPr="00DA2232">
                <w:rPr>
                  <w:rFonts w:ascii="Times New Roman" w:hAnsi="Times New Roman" w:cs="Times New Roman"/>
                  <w:noProof/>
                </w:rPr>
                <w:t>19</w:t>
              </w:r>
            </w:hyperlink>
            <w:r w:rsidR="00666159" w:rsidRPr="00DA2232">
              <w:rPr>
                <w:rFonts w:ascii="Times New Roman" w:hAnsi="Times New Roman" w:cs="Times New Roman"/>
                <w:noProof/>
              </w:rPr>
              <w:t>)</w:t>
            </w:r>
            <w:r w:rsidRPr="00DA2232">
              <w:rPr>
                <w:rFonts w:ascii="Times New Roman" w:hAnsi="Times New Roman" w:cs="Times New Roman"/>
              </w:rPr>
              <w:fldChar w:fldCharType="end"/>
            </w:r>
          </w:p>
        </w:tc>
      </w:tr>
      <w:tr w:rsidR="00883B29" w:rsidRPr="00DA2232" w14:paraId="45D0A3CF" w14:textId="77777777">
        <w:tc>
          <w:tcPr>
            <w:tcW w:w="2187" w:type="dxa"/>
            <w:tcBorders>
              <w:left w:val="double" w:sz="4" w:space="0" w:color="auto"/>
              <w:right w:val="double" w:sz="4" w:space="0" w:color="auto"/>
            </w:tcBorders>
          </w:tcPr>
          <w:p w14:paraId="46E08767"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 xml:space="preserve">126-140 </w:t>
            </w:r>
          </w:p>
        </w:tc>
        <w:tc>
          <w:tcPr>
            <w:tcW w:w="1469" w:type="dxa"/>
            <w:tcBorders>
              <w:left w:val="double" w:sz="4" w:space="0" w:color="auto"/>
              <w:right w:val="double" w:sz="4" w:space="0" w:color="auto"/>
            </w:tcBorders>
          </w:tcPr>
          <w:p w14:paraId="2EB75053"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TM IV</w:t>
            </w:r>
          </w:p>
        </w:tc>
        <w:tc>
          <w:tcPr>
            <w:tcW w:w="864" w:type="dxa"/>
            <w:tcBorders>
              <w:left w:val="double" w:sz="4" w:space="0" w:color="auto"/>
              <w:right w:val="double" w:sz="4" w:space="0" w:color="auto"/>
            </w:tcBorders>
          </w:tcPr>
          <w:p w14:paraId="4991507A"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2</w:t>
            </w:r>
          </w:p>
        </w:tc>
        <w:tc>
          <w:tcPr>
            <w:tcW w:w="5040" w:type="dxa"/>
            <w:tcBorders>
              <w:left w:val="double" w:sz="4" w:space="0" w:color="auto"/>
              <w:right w:val="double" w:sz="4" w:space="0" w:color="auto"/>
            </w:tcBorders>
          </w:tcPr>
          <w:p w14:paraId="66C9275E" w14:textId="76A8A54F" w:rsidR="00883B29" w:rsidRPr="00DA2232" w:rsidRDefault="00883B29" w:rsidP="003C7F4F">
            <w:pPr>
              <w:spacing w:after="0" w:line="240" w:lineRule="auto"/>
              <w:jc w:val="center"/>
              <w:rPr>
                <w:rFonts w:ascii="Times New Roman" w:hAnsi="Times New Roman" w:cs="Times New Roman"/>
              </w:rPr>
            </w:pPr>
            <w:r w:rsidRPr="00DA2232">
              <w:rPr>
                <w:rFonts w:ascii="Times New Roman" w:hAnsi="Times New Roman" w:cs="Times New Roman"/>
                <w:sz w:val="21"/>
              </w:rPr>
              <w:t>Alkaline shift and impaired growth in G125C</w:t>
            </w:r>
            <w:r w:rsidRPr="00DA2232" w:rsidDel="0014375B">
              <w:rPr>
                <w:rFonts w:ascii="Times New Roman" w:hAnsi="Times New Roman" w:cs="Times New Roman"/>
                <w:sz w:val="21"/>
              </w:rPr>
              <w:t>;</w:t>
            </w:r>
            <w:r w:rsidRPr="00DA2232">
              <w:rPr>
                <w:rFonts w:ascii="Times New Roman" w:hAnsi="Times New Roman" w:cs="Times New Roman"/>
                <w:sz w:val="21"/>
              </w:rPr>
              <w:t xml:space="preserve"> mutation in A127 affected the </w:t>
            </w:r>
            <w:r w:rsidRPr="00DA2232">
              <w:rPr>
                <w:rFonts w:ascii="Times New Roman" w:hAnsi="Times New Roman" w:cs="Times New Roman"/>
                <w:i/>
                <w:iCs/>
                <w:sz w:val="21"/>
              </w:rPr>
              <w:t>K</w:t>
            </w:r>
            <w:r w:rsidRPr="00DA2232">
              <w:rPr>
                <w:rFonts w:ascii="Times New Roman" w:hAnsi="Times New Roman" w:cs="Times New Roman"/>
                <w:sz w:val="21"/>
                <w:vertAlign w:val="subscript"/>
              </w:rPr>
              <w:t>m</w:t>
            </w:r>
            <w:r w:rsidRPr="00DA2232">
              <w:rPr>
                <w:rFonts w:ascii="Times New Roman" w:hAnsi="Times New Roman" w:cs="Times New Roman"/>
                <w:sz w:val="14"/>
              </w:rPr>
              <w:t xml:space="preserve"> , </w:t>
            </w:r>
            <w:r w:rsidRPr="00DA2232">
              <w:rPr>
                <w:rFonts w:ascii="Times New Roman" w:hAnsi="Times New Roman" w:cs="Times New Roman"/>
                <w:sz w:val="21"/>
              </w:rPr>
              <w:t>the pH dependence</w:t>
            </w:r>
            <w:r w:rsidRPr="00DA2232">
              <w:rPr>
                <w:rFonts w:ascii="Times New Roman" w:hAnsi="Times New Roman" w:cs="Times New Roman"/>
              </w:rPr>
              <w:t xml:space="preserve">, and also activity; </w:t>
            </w:r>
            <w:r w:rsidRPr="00DA2232">
              <w:rPr>
                <w:rFonts w:ascii="Times New Roman" w:hAnsi="Times New Roman" w:cs="Times New Roman"/>
                <w:sz w:val="21"/>
              </w:rPr>
              <w:t xml:space="preserve">D133C, T132C, and P129L affected the apparent </w:t>
            </w:r>
            <w:r w:rsidRPr="00DA2232">
              <w:rPr>
                <w:rFonts w:ascii="Times New Roman" w:hAnsi="Times New Roman" w:cs="Times New Roman"/>
                <w:i/>
                <w:sz w:val="21"/>
              </w:rPr>
              <w:t>K</w:t>
            </w:r>
            <w:r w:rsidRPr="00DA2232">
              <w:rPr>
                <w:rFonts w:ascii="Times New Roman" w:hAnsi="Times New Roman" w:cs="Times New Roman"/>
                <w:sz w:val="21"/>
                <w:vertAlign w:val="subscript"/>
              </w:rPr>
              <w:t>m</w:t>
            </w:r>
            <w:r w:rsidRPr="00DA2232">
              <w:rPr>
                <w:rFonts w:ascii="Times New Roman" w:hAnsi="Times New Roman" w:cs="Times New Roman"/>
                <w:sz w:val="21"/>
              </w:rPr>
              <w:t>.</w:t>
            </w:r>
          </w:p>
        </w:tc>
        <w:tc>
          <w:tcPr>
            <w:tcW w:w="1133" w:type="dxa"/>
            <w:tcBorders>
              <w:left w:val="double" w:sz="4" w:space="0" w:color="auto"/>
              <w:right w:val="double" w:sz="4" w:space="0" w:color="auto"/>
            </w:tcBorders>
          </w:tcPr>
          <w:p w14:paraId="4DF83330" w14:textId="59F80428" w:rsidR="00883B29" w:rsidRPr="00DA2232" w:rsidRDefault="003723EA" w:rsidP="00666159">
            <w:pPr>
              <w:spacing w:after="0" w:line="240" w:lineRule="auto"/>
              <w:jc w:val="center"/>
              <w:rPr>
                <w:rFonts w:ascii="Times New Roman" w:hAnsi="Times New Roman" w:cs="Times New Roman"/>
              </w:rPr>
            </w:pPr>
            <w:r w:rsidRPr="00DA2232">
              <w:rPr>
                <w:rFonts w:ascii="Times New Roman" w:hAnsi="Times New Roman" w:cs="Times New Roman"/>
              </w:rPr>
              <w:fldChar w:fldCharType="begin">
                <w:fldData xml:space="preserve">PEVuZE5vdGU+PENpdGU+PEF1dGhvcj5BcmtpbjwvQXV0aG9yPjxZZWFyPjIwMDc8L1llYXI+PFJl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</w:fldData>
              </w:fldChar>
            </w:r>
            <w:r w:rsidR="00666159" w:rsidRPr="00DA2232">
              <w:rPr>
                <w:rFonts w:ascii="Times New Roman" w:hAnsi="Times New Roman" w:cs="Times New Roman"/>
              </w:rPr>
              <w:instrText xml:space="preserve"> ADDIN EN.CITE </w:instrText>
            </w:r>
            <w:r w:rsidR="00666159" w:rsidRPr="00DA2232">
              <w:rPr>
                <w:rFonts w:ascii="Times New Roman" w:hAnsi="Times New Roman" w:cs="Times New Roman"/>
              </w:rPr>
              <w:fldChar w:fldCharType="begin">
                <w:fldData xml:space="preserve">PEVuZE5vdGU+PENpdGU+PEF1dGhvcj5BcmtpbjwvQXV0aG9yPjxZZWFyPjIwMDc8L1llYXI+PFJl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</w:fldData>
              </w:fldChar>
            </w:r>
            <w:r w:rsidR="00666159" w:rsidRPr="00DA2232">
              <w:rPr>
                <w:rFonts w:ascii="Times New Roman" w:hAnsi="Times New Roman" w:cs="Times New Roman"/>
              </w:rPr>
              <w:instrText xml:space="preserve"> ADDIN EN.CITE.DATA </w:instrText>
            </w:r>
            <w:r w:rsidR="00666159" w:rsidRPr="00DA2232">
              <w:rPr>
                <w:rFonts w:ascii="Times New Roman" w:hAnsi="Times New Roman" w:cs="Times New Roman"/>
              </w:rPr>
            </w:r>
            <w:r w:rsidR="00666159" w:rsidRPr="00DA2232">
              <w:rPr>
                <w:rFonts w:ascii="Times New Roman" w:hAnsi="Times New Roman" w:cs="Times New Roman"/>
              </w:rPr>
              <w:fldChar w:fldCharType="end"/>
            </w:r>
            <w:r w:rsidRPr="00DA2232">
              <w:rPr>
                <w:rFonts w:ascii="Times New Roman" w:hAnsi="Times New Roman" w:cs="Times New Roman"/>
              </w:rPr>
            </w:r>
            <w:r w:rsidRPr="00DA2232">
              <w:rPr>
                <w:rFonts w:ascii="Times New Roman" w:hAnsi="Times New Roman" w:cs="Times New Roman"/>
              </w:rPr>
              <w:fldChar w:fldCharType="separate"/>
            </w:r>
            <w:r w:rsidR="00666159" w:rsidRPr="00DA2232">
              <w:rPr>
                <w:rFonts w:ascii="Times New Roman" w:hAnsi="Times New Roman" w:cs="Times New Roman"/>
                <w:noProof/>
              </w:rPr>
              <w:t>(</w:t>
            </w:r>
            <w:hyperlink w:anchor="_ENREF_19" w:tooltip="Arkin, 2007 #2" w:history="1">
              <w:r w:rsidR="00666159" w:rsidRPr="00DA2232">
                <w:rPr>
                  <w:rFonts w:ascii="Times New Roman" w:hAnsi="Times New Roman" w:cs="Times New Roman"/>
                  <w:noProof/>
                </w:rPr>
                <w:t>19-22</w:t>
              </w:r>
            </w:hyperlink>
            <w:r w:rsidR="00666159" w:rsidRPr="00DA2232">
              <w:rPr>
                <w:rFonts w:ascii="Times New Roman" w:hAnsi="Times New Roman" w:cs="Times New Roman"/>
                <w:noProof/>
              </w:rPr>
              <w:t>)</w:t>
            </w:r>
            <w:r w:rsidRPr="00DA2232">
              <w:rPr>
                <w:rFonts w:ascii="Times New Roman" w:hAnsi="Times New Roman" w:cs="Times New Roman"/>
              </w:rPr>
              <w:fldChar w:fldCharType="end"/>
            </w:r>
          </w:p>
        </w:tc>
      </w:tr>
      <w:tr w:rsidR="00883B29" w:rsidRPr="00DA2232" w14:paraId="79785F6A" w14:textId="77777777">
        <w:tc>
          <w:tcPr>
            <w:tcW w:w="2187" w:type="dxa"/>
            <w:tcBorders>
              <w:left w:val="double" w:sz="4" w:space="0" w:color="auto"/>
              <w:right w:val="double" w:sz="4" w:space="0" w:color="auto"/>
            </w:tcBorders>
          </w:tcPr>
          <w:p w14:paraId="70292133"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135</w:t>
            </w:r>
          </w:p>
        </w:tc>
        <w:tc>
          <w:tcPr>
            <w:tcW w:w="1469" w:type="dxa"/>
            <w:tcBorders>
              <w:left w:val="double" w:sz="4" w:space="0" w:color="auto"/>
              <w:right w:val="double" w:sz="4" w:space="0" w:color="auto"/>
            </w:tcBorders>
          </w:tcPr>
          <w:p w14:paraId="74EB9C08"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TM IV</w:t>
            </w:r>
          </w:p>
        </w:tc>
        <w:tc>
          <w:tcPr>
            <w:tcW w:w="864" w:type="dxa"/>
            <w:tcBorders>
              <w:left w:val="double" w:sz="4" w:space="0" w:color="auto"/>
              <w:right w:val="double" w:sz="4" w:space="0" w:color="auto"/>
            </w:tcBorders>
          </w:tcPr>
          <w:p w14:paraId="0DCDDE83"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1,2</w:t>
            </w:r>
          </w:p>
        </w:tc>
        <w:tc>
          <w:tcPr>
            <w:tcW w:w="5040" w:type="dxa"/>
            <w:tcBorders>
              <w:left w:val="double" w:sz="4" w:space="0" w:color="auto"/>
              <w:right w:val="double" w:sz="4" w:space="0" w:color="auto"/>
            </w:tcBorders>
          </w:tcPr>
          <w:p w14:paraId="2DDE07F4"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F136C impaired growth</w:t>
            </w:r>
          </w:p>
        </w:tc>
        <w:tc>
          <w:tcPr>
            <w:tcW w:w="1133" w:type="dxa"/>
            <w:tcBorders>
              <w:left w:val="double" w:sz="4" w:space="0" w:color="auto"/>
              <w:right w:val="double" w:sz="4" w:space="0" w:color="auto"/>
            </w:tcBorders>
          </w:tcPr>
          <w:p w14:paraId="39E3F69B" w14:textId="3C146A0F" w:rsidR="00883B29" w:rsidRPr="00DA2232" w:rsidRDefault="003723EA" w:rsidP="00666159">
            <w:pPr>
              <w:spacing w:after="0" w:line="240" w:lineRule="auto"/>
              <w:jc w:val="center"/>
              <w:rPr>
                <w:rFonts w:ascii="Times New Roman" w:hAnsi="Times New Roman" w:cs="Times New Roman"/>
              </w:rPr>
            </w:pPr>
            <w:r w:rsidRPr="00DA2232">
              <w:rPr>
                <w:rFonts w:ascii="Times New Roman" w:hAnsi="Times New Roman" w:cs="Times New Roman"/>
              </w:rPr>
              <w:fldChar w:fldCharType="begin"/>
            </w:r>
            <w:r w:rsidR="00666159" w:rsidRPr="00DA2232">
              <w:rPr>
                <w:rFonts w:ascii="Times New Roman" w:hAnsi="Times New Roman" w:cs="Times New Roman"/>
              </w:rPr>
              <w:instrText xml:space="preserve"> ADDIN EN.CITE &lt;EndNote&gt;&lt;Cite&gt;&lt;Author&gt;Galili&lt;/Author&gt;&lt;Year&gt;2004&lt;/Year&gt;&lt;RecNum&gt;42&lt;/RecNum&gt;&lt;DisplayText&gt;(20)&lt;/DisplayText&gt;&lt;record&gt;&lt;rec-number&gt;42&lt;/rec-number&gt;&lt;foreign-keys&gt;&lt;key app="EN" db-id="pvf02tazm2p29aefx0kpvrs8dsswdap50rff"&gt;42&lt;/key&gt;&lt;/foreign-keys&gt;&lt;ref-type name="Journal Article"&gt;17&lt;/ref-type&gt;&lt;contributors&gt;&lt;authors&gt;&lt;author&gt;Galili, L.&lt;/author&gt;&lt;author&gt;Herz, K.&lt;/author&gt;&lt;author&gt;Dym, O.&lt;/author&gt;&lt;author&gt;Padan, E.&lt;/author&gt;&lt;/authors&gt;&lt;/contributors&gt;&lt;auth-address&gt;Alexander Silberman Institute of Life Sciences, Hebrew University of Jerusalem, Jerusalem 91904, Israel.&lt;/auth-address&gt;&lt;titles&gt;&lt;title&gt;Unraveling functional and structural interactions between transmembrane domains IV and XI of NhaA Na+/H+ antiporter of Escherichia coli&lt;/title&gt;&lt;secondary-title&gt;J Biol Chem&lt;/secondary-title&gt;&lt;/titles&gt;&lt;periodical&gt;&lt;full-title&gt;J Biol Chem&lt;/full-title&gt;&lt;/periodical&gt;&lt;pages&gt;23104-13&lt;/pages&gt;&lt;volume&gt;279&lt;/volume&gt;&lt;number&gt;22&lt;/number&gt;&lt;edition&gt;2004/03/25&lt;/edition&gt;&lt;keywords&gt;&lt;keyword&gt;Amino Acid Sequence&lt;/keyword&gt;&lt;keyword&gt;Bacterial Proteins/*chemistry/genetics/metabolism&lt;/keyword&gt;&lt;keyword&gt;Cross-Linking Reagents&lt;/keyword&gt;&lt;keyword&gt;Escherichia coli/*metabolism&lt;/keyword&gt;&lt;keyword&gt;*Escherichia coli Proteins&lt;/keyword&gt;&lt;keyword&gt;Models, Molecular&lt;/keyword&gt;&lt;keyword&gt;Molecular Sequence Data&lt;/keyword&gt;&lt;keyword&gt;Protein Conformation&lt;/keyword&gt;&lt;keyword&gt;Protein Structure, Tertiary&lt;/keyword&gt;&lt;keyword&gt;Sodium-Hydrogen Antiporter/*chemistry/genetics/metabolism&lt;/keyword&gt;&lt;keyword&gt;Structure-Activity Relationship&lt;/keyword&gt;&lt;/keywords&gt;&lt;dates&gt;&lt;year&gt;2004&lt;/year&gt;&lt;pub-dates&gt;&lt;date&gt;May 28&lt;/date&gt;&lt;/pub-dates&gt;&lt;/dates&gt;&lt;isbn&gt;0021-9258 (Print)&amp;#xD;0021-9258 (Linking)&lt;/isbn&gt;&lt;accession-num&gt;15039449&lt;/accession-num&gt;&lt;urls&gt;&lt;related-urls&gt;&lt;url&gt;http://www.ncbi.nlm.nih.gov/entrez/query.fcgi?cmd=Retrieve&amp;amp;db=PubMed&amp;amp;dopt=Citation&amp;amp;list_uids=15039449&lt;/url&gt;&lt;/related-urls&gt;&lt;/urls&gt;&lt;electronic-resource-num&gt;10.1074/jbc.M400288200&amp;#xD;M400288200 [pii]&lt;/electronic-resource-num&gt;&lt;language&gt;eng&lt;/language&gt;&lt;/record&gt;&lt;/Cite&gt;&lt;/EndNote&gt;</w:instrText>
            </w:r>
            <w:r w:rsidRPr="00DA2232">
              <w:rPr>
                <w:rFonts w:ascii="Times New Roman" w:hAnsi="Times New Roman" w:cs="Times New Roman"/>
              </w:rPr>
              <w:fldChar w:fldCharType="separate"/>
            </w:r>
            <w:r w:rsidR="00666159" w:rsidRPr="00DA2232">
              <w:rPr>
                <w:rFonts w:ascii="Times New Roman" w:hAnsi="Times New Roman" w:cs="Times New Roman"/>
                <w:noProof/>
              </w:rPr>
              <w:t>(</w:t>
            </w:r>
            <w:hyperlink w:anchor="_ENREF_20" w:tooltip="Galili, 2004 #42" w:history="1">
              <w:r w:rsidR="00666159" w:rsidRPr="00DA2232">
                <w:rPr>
                  <w:rFonts w:ascii="Times New Roman" w:hAnsi="Times New Roman" w:cs="Times New Roman"/>
                  <w:noProof/>
                </w:rPr>
                <w:t>20</w:t>
              </w:r>
            </w:hyperlink>
            <w:r w:rsidR="00666159" w:rsidRPr="00DA2232">
              <w:rPr>
                <w:rFonts w:ascii="Times New Roman" w:hAnsi="Times New Roman" w:cs="Times New Roman"/>
                <w:noProof/>
              </w:rPr>
              <w:t>)</w:t>
            </w:r>
            <w:r w:rsidRPr="00DA2232">
              <w:rPr>
                <w:rFonts w:ascii="Times New Roman" w:hAnsi="Times New Roman" w:cs="Times New Roman"/>
              </w:rPr>
              <w:fldChar w:fldCharType="end"/>
            </w:r>
          </w:p>
        </w:tc>
      </w:tr>
      <w:tr w:rsidR="00883B29" w:rsidRPr="00DA2232" w14:paraId="48D24736" w14:textId="77777777">
        <w:tc>
          <w:tcPr>
            <w:tcW w:w="2187" w:type="dxa"/>
            <w:tcBorders>
              <w:left w:val="double" w:sz="4" w:space="0" w:color="auto"/>
              <w:right w:val="double" w:sz="4" w:space="0" w:color="auto"/>
            </w:tcBorders>
          </w:tcPr>
          <w:p w14:paraId="19F14DD0"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164-165 and 168-171</w:t>
            </w:r>
          </w:p>
        </w:tc>
        <w:tc>
          <w:tcPr>
            <w:tcW w:w="1469" w:type="dxa"/>
            <w:tcBorders>
              <w:left w:val="double" w:sz="4" w:space="0" w:color="auto"/>
              <w:right w:val="double" w:sz="4" w:space="0" w:color="auto"/>
            </w:tcBorders>
          </w:tcPr>
          <w:p w14:paraId="5942D20B"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TM V</w:t>
            </w:r>
          </w:p>
        </w:tc>
        <w:tc>
          <w:tcPr>
            <w:tcW w:w="864" w:type="dxa"/>
            <w:tcBorders>
              <w:left w:val="double" w:sz="4" w:space="0" w:color="auto"/>
              <w:right w:val="double" w:sz="4" w:space="0" w:color="auto"/>
            </w:tcBorders>
          </w:tcPr>
          <w:p w14:paraId="7380D3A6"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1,2</w:t>
            </w:r>
          </w:p>
        </w:tc>
        <w:tc>
          <w:tcPr>
            <w:tcW w:w="5040" w:type="dxa"/>
            <w:tcBorders>
              <w:left w:val="double" w:sz="4" w:space="0" w:color="auto"/>
              <w:right w:val="double" w:sz="4" w:space="0" w:color="auto"/>
            </w:tcBorders>
          </w:tcPr>
          <w:p w14:paraId="30447779"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Mutations in D63 and D164 impaired function</w:t>
            </w:r>
          </w:p>
        </w:tc>
        <w:tc>
          <w:tcPr>
            <w:tcW w:w="1133" w:type="dxa"/>
            <w:tcBorders>
              <w:left w:val="double" w:sz="4" w:space="0" w:color="auto"/>
              <w:right w:val="double" w:sz="4" w:space="0" w:color="auto"/>
            </w:tcBorders>
          </w:tcPr>
          <w:p w14:paraId="4DA833A6" w14:textId="4E206BCE" w:rsidR="00883B29" w:rsidRPr="00DA2232" w:rsidRDefault="003723EA" w:rsidP="00666159">
            <w:pPr>
              <w:spacing w:after="0" w:line="240" w:lineRule="auto"/>
              <w:jc w:val="center"/>
              <w:rPr>
                <w:rFonts w:ascii="Times New Roman" w:hAnsi="Times New Roman" w:cs="Times New Roman"/>
                <w:b/>
                <w:bCs/>
              </w:rPr>
            </w:pPr>
            <w:r w:rsidRPr="00DA2232">
              <w:rPr>
                <w:rFonts w:ascii="Times New Roman" w:hAnsi="Times New Roman" w:cs="Times New Roman"/>
              </w:rPr>
              <w:fldChar w:fldCharType="begin">
                <w:fldData xml:space="preserve">PEVuZE5vdGU+PENpdGU+PEF1dGhvcj5PbGtob3ZhPC9BdXRob3I+PFllYXI+MjAwOTwvWWVhcj48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</w:fldData>
              </w:fldChar>
            </w:r>
            <w:r w:rsidR="00666159" w:rsidRPr="00DA2232">
              <w:rPr>
                <w:rFonts w:ascii="Times New Roman" w:hAnsi="Times New Roman" w:cs="Times New Roman"/>
              </w:rPr>
              <w:instrText xml:space="preserve"> ADDIN EN.CITE </w:instrText>
            </w:r>
            <w:r w:rsidR="00666159" w:rsidRPr="00DA2232">
              <w:rPr>
                <w:rFonts w:ascii="Times New Roman" w:hAnsi="Times New Roman" w:cs="Times New Roman"/>
              </w:rPr>
              <w:fldChar w:fldCharType="begin">
                <w:fldData xml:space="preserve">PEVuZE5vdGU+PENpdGU+PEF1dGhvcj5PbGtob3ZhPC9BdXRob3I+PFllYXI+MjAwOTwvWWVhcj48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</w:fldData>
              </w:fldChar>
            </w:r>
            <w:r w:rsidR="00666159" w:rsidRPr="00DA2232">
              <w:rPr>
                <w:rFonts w:ascii="Times New Roman" w:hAnsi="Times New Roman" w:cs="Times New Roman"/>
              </w:rPr>
              <w:instrText xml:space="preserve"> ADDIN EN.CITE.DATA </w:instrText>
            </w:r>
            <w:r w:rsidR="00666159" w:rsidRPr="00DA2232">
              <w:rPr>
                <w:rFonts w:ascii="Times New Roman" w:hAnsi="Times New Roman" w:cs="Times New Roman"/>
              </w:rPr>
            </w:r>
            <w:r w:rsidR="00666159" w:rsidRPr="00DA2232">
              <w:rPr>
                <w:rFonts w:ascii="Times New Roman" w:hAnsi="Times New Roman" w:cs="Times New Roman"/>
              </w:rPr>
              <w:fldChar w:fldCharType="end"/>
            </w:r>
            <w:r w:rsidRPr="00DA2232">
              <w:rPr>
                <w:rFonts w:ascii="Times New Roman" w:hAnsi="Times New Roman" w:cs="Times New Roman"/>
              </w:rPr>
            </w:r>
            <w:r w:rsidRPr="00DA2232">
              <w:rPr>
                <w:rFonts w:ascii="Times New Roman" w:hAnsi="Times New Roman" w:cs="Times New Roman"/>
              </w:rPr>
              <w:fldChar w:fldCharType="separate"/>
            </w:r>
            <w:r w:rsidR="00666159" w:rsidRPr="00DA2232">
              <w:rPr>
                <w:rFonts w:ascii="Times New Roman" w:hAnsi="Times New Roman" w:cs="Times New Roman"/>
                <w:noProof/>
              </w:rPr>
              <w:t>(</w:t>
            </w:r>
            <w:hyperlink w:anchor="_ENREF_18" w:tooltip="Noumi, 1997 #9" w:history="1">
              <w:r w:rsidR="00666159" w:rsidRPr="00DA2232">
                <w:rPr>
                  <w:rFonts w:ascii="Times New Roman" w:hAnsi="Times New Roman" w:cs="Times New Roman"/>
                  <w:noProof/>
                </w:rPr>
                <w:t>18</w:t>
              </w:r>
            </w:hyperlink>
            <w:r w:rsidR="00666159" w:rsidRPr="00DA2232">
              <w:rPr>
                <w:rFonts w:ascii="Times New Roman" w:hAnsi="Times New Roman" w:cs="Times New Roman"/>
                <w:noProof/>
              </w:rPr>
              <w:t>,</w:t>
            </w:r>
            <w:hyperlink w:anchor="_ENREF_23" w:tooltip="Olkhova, 2009 #26" w:history="1">
              <w:r w:rsidR="00666159" w:rsidRPr="00DA2232">
                <w:rPr>
                  <w:rFonts w:ascii="Times New Roman" w:hAnsi="Times New Roman" w:cs="Times New Roman"/>
                  <w:noProof/>
                </w:rPr>
                <w:t>23</w:t>
              </w:r>
            </w:hyperlink>
            <w:r w:rsidR="00666159" w:rsidRPr="00DA2232">
              <w:rPr>
                <w:rFonts w:ascii="Times New Roman" w:hAnsi="Times New Roman" w:cs="Times New Roman"/>
                <w:noProof/>
              </w:rPr>
              <w:t>,</w:t>
            </w:r>
            <w:hyperlink w:anchor="_ENREF_24" w:tooltip="Inoue, 1995 #21" w:history="1">
              <w:r w:rsidR="00666159" w:rsidRPr="00DA2232">
                <w:rPr>
                  <w:rFonts w:ascii="Times New Roman" w:hAnsi="Times New Roman" w:cs="Times New Roman"/>
                  <w:noProof/>
                </w:rPr>
                <w:t>24</w:t>
              </w:r>
            </w:hyperlink>
            <w:r w:rsidR="00666159" w:rsidRPr="00DA2232">
              <w:rPr>
                <w:rFonts w:ascii="Times New Roman" w:hAnsi="Times New Roman" w:cs="Times New Roman"/>
                <w:noProof/>
              </w:rPr>
              <w:t>)</w:t>
            </w:r>
            <w:r w:rsidRPr="00DA2232">
              <w:rPr>
                <w:rFonts w:ascii="Times New Roman" w:hAnsi="Times New Roman" w:cs="Times New Roman"/>
              </w:rPr>
              <w:fldChar w:fldCharType="end"/>
            </w:r>
          </w:p>
        </w:tc>
      </w:tr>
      <w:tr w:rsidR="00883B29" w:rsidRPr="00DA2232" w14:paraId="515C8B35" w14:textId="77777777">
        <w:tc>
          <w:tcPr>
            <w:tcW w:w="2187" w:type="dxa"/>
            <w:tcBorders>
              <w:left w:val="double" w:sz="4" w:space="0" w:color="auto"/>
              <w:right w:val="double" w:sz="4" w:space="0" w:color="auto"/>
            </w:tcBorders>
          </w:tcPr>
          <w:p w14:paraId="4602CFA3"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220-223</w:t>
            </w:r>
          </w:p>
        </w:tc>
        <w:tc>
          <w:tcPr>
            <w:tcW w:w="1469" w:type="dxa"/>
            <w:tcBorders>
              <w:left w:val="double" w:sz="4" w:space="0" w:color="auto"/>
              <w:right w:val="double" w:sz="4" w:space="0" w:color="auto"/>
            </w:tcBorders>
          </w:tcPr>
          <w:p w14:paraId="74E48511"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TM VIII</w:t>
            </w:r>
          </w:p>
        </w:tc>
        <w:tc>
          <w:tcPr>
            <w:tcW w:w="864" w:type="dxa"/>
            <w:tcBorders>
              <w:left w:val="double" w:sz="4" w:space="0" w:color="auto"/>
              <w:right w:val="double" w:sz="4" w:space="0" w:color="auto"/>
            </w:tcBorders>
          </w:tcPr>
          <w:p w14:paraId="7DD1C9BE"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2</w:t>
            </w:r>
          </w:p>
        </w:tc>
        <w:tc>
          <w:tcPr>
            <w:tcW w:w="5040" w:type="dxa"/>
            <w:tcBorders>
              <w:left w:val="double" w:sz="4" w:space="0" w:color="auto"/>
              <w:right w:val="double" w:sz="4" w:space="0" w:color="auto"/>
            </w:tcBorders>
          </w:tcPr>
          <w:p w14:paraId="743585DE"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As above for hinge around position 224</w:t>
            </w:r>
          </w:p>
        </w:tc>
        <w:tc>
          <w:tcPr>
            <w:tcW w:w="1133" w:type="dxa"/>
            <w:tcBorders>
              <w:left w:val="double" w:sz="4" w:space="0" w:color="auto"/>
              <w:right w:val="double" w:sz="4" w:space="0" w:color="auto"/>
            </w:tcBorders>
          </w:tcPr>
          <w:p w14:paraId="445D7BA0" w14:textId="77777777" w:rsidR="00883B29" w:rsidRPr="00DA2232" w:rsidRDefault="00883B29" w:rsidP="0035323A">
            <w:pPr>
              <w:spacing w:after="0" w:line="240" w:lineRule="auto"/>
              <w:jc w:val="center"/>
              <w:rPr>
                <w:rFonts w:ascii="Times New Roman" w:hAnsi="Times New Roman" w:cs="Times New Roman"/>
              </w:rPr>
            </w:pPr>
          </w:p>
        </w:tc>
      </w:tr>
      <w:tr w:rsidR="00883B29" w:rsidRPr="00DA2232" w14:paraId="660EE723" w14:textId="77777777">
        <w:tc>
          <w:tcPr>
            <w:tcW w:w="2187" w:type="dxa"/>
            <w:tcBorders>
              <w:left w:val="double" w:sz="4" w:space="0" w:color="auto"/>
              <w:right w:val="double" w:sz="4" w:space="0" w:color="auto"/>
            </w:tcBorders>
          </w:tcPr>
          <w:p w14:paraId="6655412D"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224</w:t>
            </w:r>
          </w:p>
        </w:tc>
        <w:tc>
          <w:tcPr>
            <w:tcW w:w="1469" w:type="dxa"/>
            <w:tcBorders>
              <w:left w:val="double" w:sz="4" w:space="0" w:color="auto"/>
              <w:right w:val="double" w:sz="4" w:space="0" w:color="auto"/>
            </w:tcBorders>
          </w:tcPr>
          <w:p w14:paraId="6FB23BC7"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TM VIII</w:t>
            </w:r>
          </w:p>
        </w:tc>
        <w:tc>
          <w:tcPr>
            <w:tcW w:w="864" w:type="dxa"/>
            <w:tcBorders>
              <w:left w:val="double" w:sz="4" w:space="0" w:color="auto"/>
              <w:right w:val="double" w:sz="4" w:space="0" w:color="auto"/>
            </w:tcBorders>
          </w:tcPr>
          <w:p w14:paraId="23AC38BB"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1</w:t>
            </w:r>
          </w:p>
        </w:tc>
        <w:tc>
          <w:tcPr>
            <w:tcW w:w="5040" w:type="dxa"/>
            <w:tcBorders>
              <w:left w:val="double" w:sz="4" w:space="0" w:color="auto"/>
              <w:right w:val="double" w:sz="4" w:space="0" w:color="auto"/>
            </w:tcBorders>
          </w:tcPr>
          <w:p w14:paraId="21092617"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Mutation in H225 affect</w:t>
            </w:r>
            <w:r w:rsidRPr="00DA2232" w:rsidDel="0014375B">
              <w:rPr>
                <w:rFonts w:ascii="Times New Roman" w:hAnsi="Times New Roman" w:cs="Times New Roman"/>
              </w:rPr>
              <w:t>ed</w:t>
            </w:r>
            <w:r w:rsidRPr="00DA2232">
              <w:rPr>
                <w:rFonts w:ascii="Times New Roman" w:hAnsi="Times New Roman" w:cs="Times New Roman"/>
              </w:rPr>
              <w:t xml:space="preserve"> pH range</w:t>
            </w:r>
            <w:r w:rsidR="003C7F4F" w:rsidRPr="00DA2232">
              <w:rPr>
                <w:rFonts w:ascii="Times New Roman" w:hAnsi="Times New Roman" w:cs="Times New Roman"/>
              </w:rPr>
              <w:t>,</w:t>
            </w:r>
            <w:r w:rsidRPr="00DA2232">
              <w:rPr>
                <w:rFonts w:ascii="Times New Roman" w:hAnsi="Times New Roman" w:cs="Times New Roman"/>
              </w:rPr>
              <w:t xml:space="preserve"> and drastic replacements impair</w:t>
            </w:r>
            <w:r w:rsidR="003C7F4F" w:rsidRPr="00DA2232">
              <w:rPr>
                <w:rFonts w:ascii="Times New Roman" w:hAnsi="Times New Roman" w:cs="Times New Roman"/>
              </w:rPr>
              <w:t>ed</w:t>
            </w:r>
            <w:r w:rsidRPr="00DA2232">
              <w:rPr>
                <w:rFonts w:ascii="Times New Roman" w:hAnsi="Times New Roman" w:cs="Times New Roman"/>
              </w:rPr>
              <w:t xml:space="preserve"> function</w:t>
            </w:r>
          </w:p>
        </w:tc>
        <w:tc>
          <w:tcPr>
            <w:tcW w:w="1133" w:type="dxa"/>
            <w:tcBorders>
              <w:left w:val="double" w:sz="4" w:space="0" w:color="auto"/>
              <w:right w:val="double" w:sz="4" w:space="0" w:color="auto"/>
            </w:tcBorders>
          </w:tcPr>
          <w:p w14:paraId="7707171F" w14:textId="6A1FED4E" w:rsidR="00883B29" w:rsidRPr="00DA2232" w:rsidRDefault="003723EA" w:rsidP="00666159">
            <w:pPr>
              <w:spacing w:after="0" w:line="240" w:lineRule="auto"/>
              <w:jc w:val="center"/>
              <w:rPr>
                <w:rFonts w:ascii="Times New Roman" w:hAnsi="Times New Roman" w:cs="Times New Roman"/>
              </w:rPr>
            </w:pPr>
            <w:r w:rsidRPr="00DA2232">
              <w:rPr>
                <w:rFonts w:ascii="Times New Roman" w:hAnsi="Times New Roman" w:cs="Times New Roman"/>
              </w:rPr>
              <w:fldChar w:fldCharType="begin">
                <w:fldData xml:space="preserve">PEVuZE5vdGU+PENpdGU+PEF1dGhvcj5SaW1vbjwvQXV0aG9yPjxZZWFyPjE5OTU8L1llYXI+PFJl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</w:fldData>
              </w:fldChar>
            </w:r>
            <w:r w:rsidR="00666159" w:rsidRPr="00DA2232">
              <w:rPr>
                <w:rFonts w:ascii="Times New Roman" w:hAnsi="Times New Roman" w:cs="Times New Roman"/>
              </w:rPr>
              <w:instrText xml:space="preserve"> ADDIN EN.CITE </w:instrText>
            </w:r>
            <w:r w:rsidR="00666159" w:rsidRPr="00DA2232">
              <w:rPr>
                <w:rFonts w:ascii="Times New Roman" w:hAnsi="Times New Roman" w:cs="Times New Roman"/>
              </w:rPr>
              <w:fldChar w:fldCharType="begin">
                <w:fldData xml:space="preserve">PEVuZE5vdGU+PENpdGU+PEF1dGhvcj5SaW1vbjwvQXV0aG9yPjxZZWFyPjE5OTU8L1llYXI+PFJl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</w:fldData>
              </w:fldChar>
            </w:r>
            <w:r w:rsidR="00666159" w:rsidRPr="00DA2232">
              <w:rPr>
                <w:rFonts w:ascii="Times New Roman" w:hAnsi="Times New Roman" w:cs="Times New Roman"/>
              </w:rPr>
              <w:instrText xml:space="preserve"> ADDIN EN.CITE.DATA </w:instrText>
            </w:r>
            <w:r w:rsidR="00666159" w:rsidRPr="00DA2232">
              <w:rPr>
                <w:rFonts w:ascii="Times New Roman" w:hAnsi="Times New Roman" w:cs="Times New Roman"/>
              </w:rPr>
            </w:r>
            <w:r w:rsidR="00666159" w:rsidRPr="00DA2232">
              <w:rPr>
                <w:rFonts w:ascii="Times New Roman" w:hAnsi="Times New Roman" w:cs="Times New Roman"/>
              </w:rPr>
              <w:fldChar w:fldCharType="end"/>
            </w:r>
            <w:r w:rsidRPr="00DA2232">
              <w:rPr>
                <w:rFonts w:ascii="Times New Roman" w:hAnsi="Times New Roman" w:cs="Times New Roman"/>
              </w:rPr>
            </w:r>
            <w:r w:rsidRPr="00DA2232">
              <w:rPr>
                <w:rFonts w:ascii="Times New Roman" w:hAnsi="Times New Roman" w:cs="Times New Roman"/>
              </w:rPr>
              <w:fldChar w:fldCharType="separate"/>
            </w:r>
            <w:r w:rsidR="00666159" w:rsidRPr="00DA2232">
              <w:rPr>
                <w:rFonts w:ascii="Times New Roman" w:hAnsi="Times New Roman" w:cs="Times New Roman"/>
                <w:noProof/>
              </w:rPr>
              <w:t>(</w:t>
            </w:r>
            <w:hyperlink w:anchor="_ENREF_18" w:tooltip="Noumi, 1997 #9" w:history="1">
              <w:r w:rsidR="00666159" w:rsidRPr="00DA2232">
                <w:rPr>
                  <w:rFonts w:ascii="Times New Roman" w:hAnsi="Times New Roman" w:cs="Times New Roman"/>
                  <w:noProof/>
                </w:rPr>
                <w:t>18</w:t>
              </w:r>
            </w:hyperlink>
            <w:r w:rsidR="00666159" w:rsidRPr="00DA2232">
              <w:rPr>
                <w:rFonts w:ascii="Times New Roman" w:hAnsi="Times New Roman" w:cs="Times New Roman"/>
                <w:noProof/>
              </w:rPr>
              <w:t>,</w:t>
            </w:r>
            <w:hyperlink w:anchor="_ENREF_25" w:tooltip="Rimon, 1995 #51" w:history="1">
              <w:r w:rsidR="00666159" w:rsidRPr="00DA2232">
                <w:rPr>
                  <w:rFonts w:ascii="Times New Roman" w:hAnsi="Times New Roman" w:cs="Times New Roman"/>
                  <w:noProof/>
                </w:rPr>
                <w:t>25-27</w:t>
              </w:r>
            </w:hyperlink>
            <w:r w:rsidR="00666159" w:rsidRPr="00DA2232">
              <w:rPr>
                <w:rFonts w:ascii="Times New Roman" w:hAnsi="Times New Roman" w:cs="Times New Roman"/>
                <w:noProof/>
              </w:rPr>
              <w:t>)</w:t>
            </w:r>
            <w:r w:rsidRPr="00DA2232">
              <w:rPr>
                <w:rFonts w:ascii="Times New Roman" w:hAnsi="Times New Roman" w:cs="Times New Roman"/>
              </w:rPr>
              <w:fldChar w:fldCharType="end"/>
            </w:r>
          </w:p>
        </w:tc>
      </w:tr>
      <w:tr w:rsidR="00883B29" w:rsidRPr="00DA2232" w14:paraId="2C7E5291" w14:textId="77777777">
        <w:tc>
          <w:tcPr>
            <w:tcW w:w="2187" w:type="dxa"/>
            <w:tcBorders>
              <w:left w:val="double" w:sz="4" w:space="0" w:color="auto"/>
              <w:right w:val="double" w:sz="4" w:space="0" w:color="auto"/>
            </w:tcBorders>
          </w:tcPr>
          <w:p w14:paraId="64C612B0"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260-270</w:t>
            </w:r>
          </w:p>
        </w:tc>
        <w:tc>
          <w:tcPr>
            <w:tcW w:w="1469" w:type="dxa"/>
            <w:tcBorders>
              <w:left w:val="double" w:sz="4" w:space="0" w:color="auto"/>
              <w:right w:val="double" w:sz="4" w:space="0" w:color="auto"/>
            </w:tcBorders>
          </w:tcPr>
          <w:p w14:paraId="1DC7D623"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TM IX</w:t>
            </w:r>
          </w:p>
        </w:tc>
        <w:tc>
          <w:tcPr>
            <w:tcW w:w="864" w:type="dxa"/>
            <w:tcBorders>
              <w:left w:val="double" w:sz="4" w:space="0" w:color="auto"/>
              <w:right w:val="double" w:sz="4" w:space="0" w:color="auto"/>
            </w:tcBorders>
          </w:tcPr>
          <w:p w14:paraId="166EBB48"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1</w:t>
            </w:r>
          </w:p>
        </w:tc>
        <w:tc>
          <w:tcPr>
            <w:tcW w:w="5040" w:type="dxa"/>
            <w:tcBorders>
              <w:left w:val="double" w:sz="4" w:space="0" w:color="auto"/>
              <w:right w:val="double" w:sz="4" w:space="0" w:color="auto"/>
            </w:tcBorders>
          </w:tcPr>
          <w:p w14:paraId="31138655"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L262C present</w:t>
            </w:r>
            <w:r w:rsidRPr="00DA2232" w:rsidDel="0014375B">
              <w:rPr>
                <w:rFonts w:ascii="Times New Roman" w:hAnsi="Times New Roman" w:cs="Times New Roman"/>
              </w:rPr>
              <w:t>ed</w:t>
            </w:r>
            <w:r w:rsidRPr="00DA2232">
              <w:rPr>
                <w:rFonts w:ascii="Times New Roman" w:hAnsi="Times New Roman" w:cs="Times New Roman"/>
              </w:rPr>
              <w:t xml:space="preserve"> a shifted pH activity range</w:t>
            </w:r>
            <w:r w:rsidRPr="00DA2232" w:rsidDel="0014375B">
              <w:rPr>
                <w:rFonts w:ascii="Times New Roman" w:hAnsi="Times New Roman" w:cs="Times New Roman"/>
              </w:rPr>
              <w:t>;</w:t>
            </w:r>
            <w:r w:rsidRPr="00DA2232">
              <w:rPr>
                <w:rFonts w:ascii="Times New Roman" w:hAnsi="Times New Roman" w:cs="Times New Roman"/>
              </w:rPr>
              <w:t xml:space="preserve"> </w:t>
            </w:r>
            <w:r w:rsidRPr="00DA2232" w:rsidDel="0014375B">
              <w:rPr>
                <w:rFonts w:ascii="Times New Roman" w:hAnsi="Times New Roman" w:cs="Times New Roman"/>
              </w:rPr>
              <w:t>m</w:t>
            </w:r>
            <w:r w:rsidRPr="00DA2232">
              <w:rPr>
                <w:rFonts w:ascii="Times New Roman" w:hAnsi="Times New Roman" w:cs="Times New Roman"/>
              </w:rPr>
              <w:t>utation in F267 reduced H</w:t>
            </w:r>
            <w:r w:rsidRPr="00DA2232">
              <w:rPr>
                <w:rFonts w:ascii="Times New Roman" w:hAnsi="Times New Roman" w:cs="Times New Roman"/>
                <w:vertAlign w:val="superscript"/>
              </w:rPr>
              <w:t>+</w:t>
            </w:r>
            <w:r w:rsidRPr="00DA2232">
              <w:rPr>
                <w:rFonts w:ascii="Times New Roman" w:hAnsi="Times New Roman" w:cs="Times New Roman"/>
              </w:rPr>
              <w:t>/Na</w:t>
            </w:r>
            <w:r w:rsidRPr="00DA2232">
              <w:rPr>
                <w:rFonts w:ascii="Times New Roman" w:hAnsi="Times New Roman" w:cs="Times New Roman"/>
                <w:vertAlign w:val="superscript"/>
              </w:rPr>
              <w:t>+</w:t>
            </w:r>
            <w:r w:rsidRPr="00DA2232">
              <w:rPr>
                <w:rFonts w:ascii="Times New Roman" w:hAnsi="Times New Roman" w:cs="Times New Roman"/>
              </w:rPr>
              <w:t xml:space="preserve"> stoichiometry</w:t>
            </w:r>
          </w:p>
        </w:tc>
        <w:tc>
          <w:tcPr>
            <w:tcW w:w="1133" w:type="dxa"/>
            <w:tcBorders>
              <w:left w:val="double" w:sz="4" w:space="0" w:color="auto"/>
              <w:right w:val="double" w:sz="4" w:space="0" w:color="auto"/>
            </w:tcBorders>
          </w:tcPr>
          <w:p w14:paraId="5515482A" w14:textId="287C9FF7" w:rsidR="00883B29" w:rsidRPr="00DA2232" w:rsidRDefault="003723EA" w:rsidP="00666159">
            <w:pPr>
              <w:spacing w:after="0" w:line="240" w:lineRule="auto"/>
              <w:jc w:val="center"/>
              <w:rPr>
                <w:rFonts w:ascii="Times New Roman" w:hAnsi="Times New Roman" w:cs="Times New Roman"/>
                <w:b/>
                <w:bCs/>
              </w:rPr>
            </w:pPr>
            <w:r w:rsidRPr="00DA2232">
              <w:rPr>
                <w:rFonts w:ascii="Times New Roman" w:hAnsi="Times New Roman" w:cs="Times New Roman"/>
              </w:rPr>
              <w:fldChar w:fldCharType="begin"/>
            </w:r>
            <w:r w:rsidR="00666159" w:rsidRPr="00DA2232">
              <w:rPr>
                <w:rFonts w:ascii="Times New Roman" w:hAnsi="Times New Roman" w:cs="Times New Roman"/>
              </w:rPr>
              <w:instrText xml:space="preserve"> ADDIN EN.CITE &lt;EndNote&gt;&lt;Cite&gt;&lt;Author&gt;Tzubery&lt;/Author&gt;&lt;Year&gt;2008&lt;/Year&gt;&lt;RecNum&gt;34&lt;/RecNum&gt;&lt;DisplayText&gt;(15)&lt;/DisplayText&gt;&lt;record&gt;&lt;rec-number&gt;34&lt;/rec-number&gt;&lt;foreign-keys&gt;&lt;key app="EN" db-id="pvf02tazm2p29aefx0kpvrs8dsswdap50rff"&gt;34&lt;/key&gt;&lt;/foreign-keys&gt;&lt;ref-type name="Journal Article"&gt;17&lt;/ref-type&gt;&lt;contributors&gt;&lt;authors&gt;&lt;author&gt;Tzubery, T.&lt;/author&gt;&lt;author&gt;Rimon, A.&lt;/author&gt;&lt;author&gt;Padan, E.&lt;/author&gt;&lt;/authors&gt;&lt;/contributors&gt;&lt;auth-address&gt;Department of Biological Chemistry, Alexander Silberman Institute of Life Sciences, Hebrew University of Jerusalem, 91904 Jerusalem, Israel.&lt;/auth-address&gt;&lt;titles&gt;&lt;title&gt;Structure-based functional study reveals multiple roles of transmembrane segment IX and loop VIII-IX in NhaA Na+/H+ antiporter of Escherichia coli at physiological pH&lt;/title&gt;&lt;secondary-title&gt;J Biol Chem&lt;/secondary-title&gt;&lt;/titles&gt;&lt;periodical&gt;&lt;full-title&gt;J Biol Chem&lt;/full-title&gt;&lt;/periodical&gt;&lt;pages&gt;15975-87&lt;/pages&gt;&lt;volume&gt;283&lt;/volume&gt;&lt;number&gt;23&lt;/number&gt;&lt;edition&gt;2008/04/05&lt;/edition&gt;&lt;keywords&gt;&lt;keyword&gt;Amino Acid Substitution&lt;/keyword&gt;&lt;keyword&gt;Escherichia coli/*chemistry/genetics/metabolism&lt;/keyword&gt;&lt;keyword&gt;Escherichia coli Proteins/*chemistry/genetics/metabolism&lt;/keyword&gt;&lt;keyword&gt;Hydrogen-Ion Concentration&lt;/keyword&gt;&lt;keyword&gt;Point Mutation&lt;/keyword&gt;&lt;keyword&gt;Protein Structure, Secondary/physiology&lt;/keyword&gt;&lt;keyword&gt;Protein Structure, Tertiary/physiology&lt;/keyword&gt;&lt;keyword&gt;Sodium-Hydrogen Antiporter/*chemistry/genetics/metabolism&lt;/keyword&gt;&lt;keyword&gt;Structure-Activity Relationship&lt;/keyword&gt;&lt;/keywords&gt;&lt;dates&gt;&lt;year&gt;2008&lt;/year&gt;&lt;pub-dates&gt;&lt;date&gt;Jun 6&lt;/date&gt;&lt;/pub-dates&gt;&lt;/dates&gt;&lt;isbn&gt;0021-9258 (Print)&lt;/isbn&gt;&lt;accession-num&gt;18387952&lt;/accession-num&gt;&lt;urls&gt;&lt;related-urls&gt;&lt;url&gt;http://www.ncbi.nlm.nih.gov/entrez/query.fcgi?cmd=Retrieve&amp;amp;db=PubMed&amp;amp;dopt=Citation&amp;amp;list_uids=18387952&lt;/url&gt;&lt;/related-urls&gt;&lt;/urls&gt;&lt;electronic-resource-num&gt;M800482200 [pii]&amp;#xD;10.1074/jbc.M800482200&lt;/electronic-resource-num&gt;&lt;language&gt;eng&lt;/language&gt;&lt;/record&gt;&lt;/Cite&gt;&lt;/EndNote&gt;</w:instrText>
            </w:r>
            <w:r w:rsidRPr="00DA2232">
              <w:rPr>
                <w:rFonts w:ascii="Times New Roman" w:hAnsi="Times New Roman" w:cs="Times New Roman"/>
              </w:rPr>
              <w:fldChar w:fldCharType="separate"/>
            </w:r>
            <w:r w:rsidR="00666159" w:rsidRPr="00DA2232">
              <w:rPr>
                <w:rFonts w:ascii="Times New Roman" w:hAnsi="Times New Roman" w:cs="Times New Roman"/>
                <w:noProof/>
              </w:rPr>
              <w:t>(</w:t>
            </w:r>
            <w:hyperlink w:anchor="_ENREF_15" w:tooltip="Tzubery, 2008 #34" w:history="1">
              <w:r w:rsidR="00666159" w:rsidRPr="00DA2232">
                <w:rPr>
                  <w:rFonts w:ascii="Times New Roman" w:hAnsi="Times New Roman" w:cs="Times New Roman"/>
                  <w:noProof/>
                </w:rPr>
                <w:t>15</w:t>
              </w:r>
            </w:hyperlink>
            <w:r w:rsidR="00666159" w:rsidRPr="00DA2232">
              <w:rPr>
                <w:rFonts w:ascii="Times New Roman" w:hAnsi="Times New Roman" w:cs="Times New Roman"/>
                <w:noProof/>
              </w:rPr>
              <w:t>)</w:t>
            </w:r>
            <w:r w:rsidRPr="00DA2232">
              <w:rPr>
                <w:rFonts w:ascii="Times New Roman" w:hAnsi="Times New Roman" w:cs="Times New Roman"/>
              </w:rPr>
              <w:fldChar w:fldCharType="end"/>
            </w:r>
          </w:p>
        </w:tc>
      </w:tr>
      <w:tr w:rsidR="00883B29" w:rsidRPr="00DA2232" w14:paraId="23FB14DB" w14:textId="77777777">
        <w:tc>
          <w:tcPr>
            <w:tcW w:w="2187" w:type="dxa"/>
            <w:tcBorders>
              <w:left w:val="double" w:sz="4" w:space="0" w:color="auto"/>
              <w:right w:val="double" w:sz="4" w:space="0" w:color="auto"/>
            </w:tcBorders>
            <w:shd w:val="clear" w:color="auto" w:fill="FFFFFF"/>
          </w:tcPr>
          <w:p w14:paraId="05326051"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260-263</w:t>
            </w:r>
          </w:p>
        </w:tc>
        <w:tc>
          <w:tcPr>
            <w:tcW w:w="1469" w:type="dxa"/>
            <w:tcBorders>
              <w:left w:val="double" w:sz="4" w:space="0" w:color="auto"/>
              <w:right w:val="double" w:sz="4" w:space="0" w:color="auto"/>
            </w:tcBorders>
            <w:shd w:val="clear" w:color="auto" w:fill="FFFFFF"/>
          </w:tcPr>
          <w:p w14:paraId="78A5BC85"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TM IX</w:t>
            </w:r>
          </w:p>
        </w:tc>
        <w:tc>
          <w:tcPr>
            <w:tcW w:w="864" w:type="dxa"/>
            <w:tcBorders>
              <w:left w:val="double" w:sz="4" w:space="0" w:color="auto"/>
              <w:right w:val="double" w:sz="4" w:space="0" w:color="auto"/>
            </w:tcBorders>
            <w:shd w:val="clear" w:color="auto" w:fill="FFFFFF"/>
          </w:tcPr>
          <w:p w14:paraId="093E23E5"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2</w:t>
            </w:r>
          </w:p>
        </w:tc>
        <w:tc>
          <w:tcPr>
            <w:tcW w:w="5040" w:type="dxa"/>
            <w:tcBorders>
              <w:left w:val="double" w:sz="4" w:space="0" w:color="auto"/>
              <w:right w:val="double" w:sz="4" w:space="0" w:color="auto"/>
            </w:tcBorders>
            <w:shd w:val="clear" w:color="auto" w:fill="FFFFFF"/>
          </w:tcPr>
          <w:p w14:paraId="2FF3B91F"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As above for hinge in 260-270</w:t>
            </w:r>
          </w:p>
        </w:tc>
        <w:tc>
          <w:tcPr>
            <w:tcW w:w="1133" w:type="dxa"/>
            <w:tcBorders>
              <w:left w:val="double" w:sz="4" w:space="0" w:color="auto"/>
              <w:right w:val="double" w:sz="4" w:space="0" w:color="auto"/>
            </w:tcBorders>
            <w:shd w:val="clear" w:color="auto" w:fill="FFFFFF"/>
          </w:tcPr>
          <w:p w14:paraId="3411A531" w14:textId="77777777" w:rsidR="00883B29" w:rsidRPr="00DA2232" w:rsidRDefault="00883B29" w:rsidP="0035323A">
            <w:pPr>
              <w:spacing w:after="0" w:line="240" w:lineRule="auto"/>
              <w:jc w:val="center"/>
              <w:rPr>
                <w:rFonts w:ascii="Times New Roman" w:hAnsi="Times New Roman" w:cs="Times New Roman"/>
              </w:rPr>
            </w:pPr>
          </w:p>
        </w:tc>
      </w:tr>
      <w:tr w:rsidR="00883B29" w:rsidRPr="00DA2232" w14:paraId="7714DE0A" w14:textId="77777777">
        <w:tc>
          <w:tcPr>
            <w:tcW w:w="2187" w:type="dxa"/>
            <w:tcBorders>
              <w:left w:val="double" w:sz="4" w:space="0" w:color="auto"/>
              <w:right w:val="double" w:sz="4" w:space="0" w:color="auto"/>
            </w:tcBorders>
            <w:shd w:val="clear" w:color="auto" w:fill="FFFFFF"/>
          </w:tcPr>
          <w:p w14:paraId="725BD70B"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299-303</w:t>
            </w:r>
          </w:p>
        </w:tc>
        <w:tc>
          <w:tcPr>
            <w:tcW w:w="1469" w:type="dxa"/>
            <w:tcBorders>
              <w:left w:val="double" w:sz="4" w:space="0" w:color="auto"/>
              <w:right w:val="double" w:sz="4" w:space="0" w:color="auto"/>
            </w:tcBorders>
            <w:shd w:val="clear" w:color="auto" w:fill="FFFFFF"/>
          </w:tcPr>
          <w:p w14:paraId="4855B7C2"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TM I0</w:t>
            </w:r>
          </w:p>
        </w:tc>
        <w:tc>
          <w:tcPr>
            <w:tcW w:w="864" w:type="dxa"/>
            <w:tcBorders>
              <w:left w:val="double" w:sz="4" w:space="0" w:color="auto"/>
              <w:right w:val="double" w:sz="4" w:space="0" w:color="auto"/>
            </w:tcBorders>
            <w:shd w:val="clear" w:color="auto" w:fill="FFFFFF"/>
          </w:tcPr>
          <w:p w14:paraId="1B776392"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2</w:t>
            </w:r>
          </w:p>
        </w:tc>
        <w:tc>
          <w:tcPr>
            <w:tcW w:w="5040" w:type="dxa"/>
            <w:tcBorders>
              <w:left w:val="double" w:sz="4" w:space="0" w:color="auto"/>
              <w:right w:val="double" w:sz="4" w:space="0" w:color="auto"/>
            </w:tcBorders>
          </w:tcPr>
          <w:p w14:paraId="4E33A690"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 xml:space="preserve">G299C reduced activity and increased </w:t>
            </w:r>
            <w:r w:rsidRPr="00DA2232">
              <w:rPr>
                <w:rFonts w:ascii="Times New Roman" w:hAnsi="Times New Roman" w:cs="Times New Roman"/>
                <w:i/>
              </w:rPr>
              <w:t>K</w:t>
            </w:r>
            <w:r w:rsidRPr="00DA2232">
              <w:rPr>
                <w:rFonts w:ascii="Times New Roman" w:hAnsi="Times New Roman" w:cs="Times New Roman"/>
                <w:vertAlign w:val="subscript"/>
              </w:rPr>
              <w:t>m</w:t>
            </w:r>
            <w:r w:rsidRPr="00DA2232">
              <w:rPr>
                <w:rFonts w:ascii="Times New Roman" w:hAnsi="Times New Roman" w:cs="Times New Roman"/>
              </w:rPr>
              <w:t>, K300 and G300 were sensitive to drastic mutations</w:t>
            </w:r>
          </w:p>
        </w:tc>
        <w:tc>
          <w:tcPr>
            <w:tcW w:w="1133" w:type="dxa"/>
            <w:tcBorders>
              <w:left w:val="double" w:sz="4" w:space="0" w:color="auto"/>
              <w:right w:val="double" w:sz="4" w:space="0" w:color="auto"/>
            </w:tcBorders>
            <w:shd w:val="clear" w:color="auto" w:fill="FFFFFF"/>
          </w:tcPr>
          <w:p w14:paraId="2E89C9F1" w14:textId="3AB8546F" w:rsidR="00883B29" w:rsidRPr="00DA2232" w:rsidRDefault="003723EA" w:rsidP="00666159">
            <w:pPr>
              <w:spacing w:after="0" w:line="240" w:lineRule="auto"/>
              <w:jc w:val="center"/>
              <w:rPr>
                <w:rFonts w:ascii="Times New Roman" w:hAnsi="Times New Roman" w:cs="Times New Roman"/>
              </w:rPr>
            </w:pPr>
            <w:r w:rsidRPr="00DA2232">
              <w:rPr>
                <w:rFonts w:ascii="Times New Roman" w:hAnsi="Times New Roman" w:cs="Times New Roman"/>
              </w:rPr>
              <w:fldChar w:fldCharType="begin">
                <w:fldData xml:space="preserve">PEVuZE5vdGU+PENpdGU+PEF1dGhvcj5Lb3phY2hrb3Y8L0F1dGhvcj48WWVhcj4yMDA3PC9ZZWFy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</w:fldData>
              </w:fldChar>
            </w:r>
            <w:r w:rsidR="00666159" w:rsidRPr="00DA2232">
              <w:rPr>
                <w:rFonts w:ascii="Times New Roman" w:hAnsi="Times New Roman" w:cs="Times New Roman"/>
              </w:rPr>
              <w:instrText xml:space="preserve"> ADDIN EN.CITE </w:instrText>
            </w:r>
            <w:r w:rsidR="00666159" w:rsidRPr="00DA2232">
              <w:rPr>
                <w:rFonts w:ascii="Times New Roman" w:hAnsi="Times New Roman" w:cs="Times New Roman"/>
              </w:rPr>
              <w:fldChar w:fldCharType="begin">
                <w:fldData xml:space="preserve">PEVuZE5vdGU+PENpdGU+PEF1dGhvcj5Lb3phY2hrb3Y8L0F1dGhvcj48WWVhcj4yMDA3PC9ZZWFy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</w:fldData>
              </w:fldChar>
            </w:r>
            <w:r w:rsidR="00666159" w:rsidRPr="00DA2232">
              <w:rPr>
                <w:rFonts w:ascii="Times New Roman" w:hAnsi="Times New Roman" w:cs="Times New Roman"/>
              </w:rPr>
              <w:instrText xml:space="preserve"> ADDIN EN.CITE.DATA </w:instrText>
            </w:r>
            <w:r w:rsidR="00666159" w:rsidRPr="00DA2232">
              <w:rPr>
                <w:rFonts w:ascii="Times New Roman" w:hAnsi="Times New Roman" w:cs="Times New Roman"/>
              </w:rPr>
            </w:r>
            <w:r w:rsidR="00666159" w:rsidRPr="00DA2232">
              <w:rPr>
                <w:rFonts w:ascii="Times New Roman" w:hAnsi="Times New Roman" w:cs="Times New Roman"/>
              </w:rPr>
              <w:fldChar w:fldCharType="end"/>
            </w:r>
            <w:r w:rsidRPr="00DA2232">
              <w:rPr>
                <w:rFonts w:ascii="Times New Roman" w:hAnsi="Times New Roman" w:cs="Times New Roman"/>
              </w:rPr>
            </w:r>
            <w:r w:rsidRPr="00DA2232">
              <w:rPr>
                <w:rFonts w:ascii="Times New Roman" w:hAnsi="Times New Roman" w:cs="Times New Roman"/>
              </w:rPr>
              <w:fldChar w:fldCharType="separate"/>
            </w:r>
            <w:r w:rsidR="00666159" w:rsidRPr="00DA2232">
              <w:rPr>
                <w:rFonts w:ascii="Times New Roman" w:hAnsi="Times New Roman" w:cs="Times New Roman"/>
                <w:noProof/>
              </w:rPr>
              <w:t>(</w:t>
            </w:r>
            <w:hyperlink w:anchor="_ENREF_18" w:tooltip="Noumi, 1997 #9" w:history="1">
              <w:r w:rsidR="00666159" w:rsidRPr="00DA2232">
                <w:rPr>
                  <w:rFonts w:ascii="Times New Roman" w:hAnsi="Times New Roman" w:cs="Times New Roman"/>
                  <w:noProof/>
                </w:rPr>
                <w:t>18</w:t>
              </w:r>
            </w:hyperlink>
            <w:r w:rsidR="00666159" w:rsidRPr="00DA2232">
              <w:rPr>
                <w:rFonts w:ascii="Times New Roman" w:hAnsi="Times New Roman" w:cs="Times New Roman"/>
                <w:noProof/>
              </w:rPr>
              <w:t>,</w:t>
            </w:r>
            <w:hyperlink w:anchor="_ENREF_22" w:tooltip="Kozachkov, 2007 #45" w:history="1">
              <w:r w:rsidR="00666159" w:rsidRPr="00DA2232">
                <w:rPr>
                  <w:rFonts w:ascii="Times New Roman" w:hAnsi="Times New Roman" w:cs="Times New Roman"/>
                  <w:noProof/>
                </w:rPr>
                <w:t>22</w:t>
              </w:r>
            </w:hyperlink>
            <w:r w:rsidR="00666159" w:rsidRPr="00DA2232">
              <w:rPr>
                <w:rFonts w:ascii="Times New Roman" w:hAnsi="Times New Roman" w:cs="Times New Roman"/>
                <w:noProof/>
              </w:rPr>
              <w:t>)</w:t>
            </w:r>
            <w:r w:rsidRPr="00DA2232">
              <w:rPr>
                <w:rFonts w:ascii="Times New Roman" w:hAnsi="Times New Roman" w:cs="Times New Roman"/>
              </w:rPr>
              <w:fldChar w:fldCharType="end"/>
            </w:r>
          </w:p>
        </w:tc>
      </w:tr>
      <w:tr w:rsidR="00883B29" w:rsidRPr="00DA2232" w14:paraId="7BFE1706" w14:textId="77777777">
        <w:tc>
          <w:tcPr>
            <w:tcW w:w="2187" w:type="dxa"/>
            <w:tcBorders>
              <w:left w:val="double" w:sz="4" w:space="0" w:color="auto"/>
              <w:right w:val="double" w:sz="4" w:space="0" w:color="auto"/>
            </w:tcBorders>
            <w:shd w:val="clear" w:color="auto" w:fill="FFFFFF"/>
          </w:tcPr>
          <w:p w14:paraId="76972E60"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334-341, 344-348</w:t>
            </w:r>
          </w:p>
        </w:tc>
        <w:tc>
          <w:tcPr>
            <w:tcW w:w="1469" w:type="dxa"/>
            <w:tcBorders>
              <w:left w:val="double" w:sz="4" w:space="0" w:color="auto"/>
              <w:right w:val="double" w:sz="4" w:space="0" w:color="auto"/>
            </w:tcBorders>
            <w:shd w:val="clear" w:color="auto" w:fill="FFFFFF"/>
          </w:tcPr>
          <w:p w14:paraId="20DB05BF"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TM I1</w:t>
            </w:r>
          </w:p>
        </w:tc>
        <w:tc>
          <w:tcPr>
            <w:tcW w:w="864" w:type="dxa"/>
            <w:tcBorders>
              <w:left w:val="double" w:sz="4" w:space="0" w:color="auto"/>
              <w:right w:val="double" w:sz="4" w:space="0" w:color="auto"/>
            </w:tcBorders>
            <w:shd w:val="clear" w:color="auto" w:fill="FFFFFF"/>
          </w:tcPr>
          <w:p w14:paraId="0D784762"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2</w:t>
            </w:r>
          </w:p>
        </w:tc>
        <w:tc>
          <w:tcPr>
            <w:tcW w:w="5040" w:type="dxa"/>
            <w:tcBorders>
              <w:left w:val="double" w:sz="4" w:space="0" w:color="auto"/>
              <w:right w:val="double" w:sz="4" w:space="0" w:color="auto"/>
            </w:tcBorders>
          </w:tcPr>
          <w:p w14:paraId="5A5729A8"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C335R and G336L affected salt tolerance; G338S shift</w:t>
            </w:r>
            <w:r w:rsidRPr="00DA2232" w:rsidDel="0014375B">
              <w:rPr>
                <w:rFonts w:ascii="Times New Roman" w:hAnsi="Times New Roman" w:cs="Times New Roman"/>
              </w:rPr>
              <w:t>ed</w:t>
            </w:r>
            <w:r w:rsidRPr="00DA2232">
              <w:rPr>
                <w:rFonts w:ascii="Times New Roman" w:hAnsi="Times New Roman" w:cs="Times New Roman"/>
              </w:rPr>
              <w:t xml:space="preserve"> pH dependency range and affect</w:t>
            </w:r>
            <w:r w:rsidRPr="00DA2232" w:rsidDel="0014375B">
              <w:rPr>
                <w:rFonts w:ascii="Times New Roman" w:hAnsi="Times New Roman" w:cs="Times New Roman"/>
              </w:rPr>
              <w:t>ed</w:t>
            </w:r>
            <w:r w:rsidRPr="00DA2232">
              <w:rPr>
                <w:rFonts w:ascii="Times New Roman" w:hAnsi="Times New Roman" w:cs="Times New Roman"/>
              </w:rPr>
              <w:t xml:space="preserve"> activity</w:t>
            </w:r>
            <w:r w:rsidRPr="00DA2232" w:rsidDel="0014375B">
              <w:rPr>
                <w:rFonts w:ascii="Times New Roman" w:hAnsi="Times New Roman" w:cs="Times New Roman"/>
              </w:rPr>
              <w:t>;</w:t>
            </w:r>
            <w:r w:rsidRPr="00DA2232">
              <w:rPr>
                <w:rFonts w:ascii="Times New Roman" w:hAnsi="Times New Roman" w:cs="Times New Roman"/>
              </w:rPr>
              <w:t xml:space="preserve"> S342 and F344 as above.</w:t>
            </w:r>
          </w:p>
        </w:tc>
        <w:tc>
          <w:tcPr>
            <w:tcW w:w="1133" w:type="dxa"/>
            <w:tcBorders>
              <w:left w:val="double" w:sz="4" w:space="0" w:color="auto"/>
              <w:right w:val="double" w:sz="4" w:space="0" w:color="auto"/>
            </w:tcBorders>
            <w:shd w:val="clear" w:color="auto" w:fill="FFFFFF"/>
          </w:tcPr>
          <w:p w14:paraId="5CE5EE91" w14:textId="1A17323C" w:rsidR="00883B29" w:rsidRPr="00DA2232" w:rsidRDefault="003723EA" w:rsidP="00666159">
            <w:pPr>
              <w:spacing w:after="0" w:line="240" w:lineRule="auto"/>
              <w:jc w:val="center"/>
              <w:rPr>
                <w:rFonts w:ascii="Times New Roman" w:hAnsi="Times New Roman" w:cs="Times New Roman"/>
              </w:rPr>
            </w:pPr>
            <w:r w:rsidRPr="00DA2232">
              <w:rPr>
                <w:rFonts w:ascii="Times New Roman" w:hAnsi="Times New Roman" w:cs="Times New Roman"/>
              </w:rPr>
              <w:fldChar w:fldCharType="begin">
                <w:fldData xml:space="preserve">PEVuZE5vdGU+PENpdGU+PEF1dGhvcj5BcmtpbjwvQXV0aG9yPjxZZWFyPjIwMDc8L1llYXI+PFJl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</w:fldData>
              </w:fldChar>
            </w:r>
            <w:r w:rsidR="00666159" w:rsidRPr="00DA2232">
              <w:rPr>
                <w:rFonts w:ascii="Times New Roman" w:hAnsi="Times New Roman" w:cs="Times New Roman"/>
              </w:rPr>
              <w:instrText xml:space="preserve"> ADDIN EN.CITE </w:instrText>
            </w:r>
            <w:r w:rsidR="00666159" w:rsidRPr="00DA2232">
              <w:rPr>
                <w:rFonts w:ascii="Times New Roman" w:hAnsi="Times New Roman" w:cs="Times New Roman"/>
              </w:rPr>
              <w:fldChar w:fldCharType="begin">
                <w:fldData xml:space="preserve">PEVuZE5vdGU+PENpdGU+PEF1dGhvcj5BcmtpbjwvQXV0aG9yPjxZZWFyPjIwMDc8L1llYXI+PFJl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</w:fldData>
              </w:fldChar>
            </w:r>
            <w:r w:rsidR="00666159" w:rsidRPr="00DA2232">
              <w:rPr>
                <w:rFonts w:ascii="Times New Roman" w:hAnsi="Times New Roman" w:cs="Times New Roman"/>
              </w:rPr>
              <w:instrText xml:space="preserve"> ADDIN EN.CITE.DATA </w:instrText>
            </w:r>
            <w:r w:rsidR="00666159" w:rsidRPr="00DA2232">
              <w:rPr>
                <w:rFonts w:ascii="Times New Roman" w:hAnsi="Times New Roman" w:cs="Times New Roman"/>
              </w:rPr>
            </w:r>
            <w:r w:rsidR="00666159" w:rsidRPr="00DA2232">
              <w:rPr>
                <w:rFonts w:ascii="Times New Roman" w:hAnsi="Times New Roman" w:cs="Times New Roman"/>
              </w:rPr>
              <w:fldChar w:fldCharType="end"/>
            </w:r>
            <w:r w:rsidRPr="00DA2232">
              <w:rPr>
                <w:rFonts w:ascii="Times New Roman" w:hAnsi="Times New Roman" w:cs="Times New Roman"/>
              </w:rPr>
            </w:r>
            <w:r w:rsidRPr="00DA2232">
              <w:rPr>
                <w:rFonts w:ascii="Times New Roman" w:hAnsi="Times New Roman" w:cs="Times New Roman"/>
              </w:rPr>
              <w:fldChar w:fldCharType="separate"/>
            </w:r>
            <w:r w:rsidR="00666159" w:rsidRPr="00DA2232">
              <w:rPr>
                <w:rFonts w:ascii="Times New Roman" w:hAnsi="Times New Roman" w:cs="Times New Roman"/>
                <w:noProof/>
              </w:rPr>
              <w:t>(</w:t>
            </w:r>
            <w:hyperlink w:anchor="_ENREF_15" w:tooltip="Tzubery, 2008 #34" w:history="1">
              <w:r w:rsidR="00666159" w:rsidRPr="00DA2232">
                <w:rPr>
                  <w:rFonts w:ascii="Times New Roman" w:hAnsi="Times New Roman" w:cs="Times New Roman"/>
                  <w:noProof/>
                </w:rPr>
                <w:t>15</w:t>
              </w:r>
            </w:hyperlink>
            <w:r w:rsidR="00666159" w:rsidRPr="00DA2232">
              <w:rPr>
                <w:rFonts w:ascii="Times New Roman" w:hAnsi="Times New Roman" w:cs="Times New Roman"/>
                <w:noProof/>
              </w:rPr>
              <w:t>,</w:t>
            </w:r>
            <w:hyperlink w:anchor="_ENREF_18" w:tooltip="Noumi, 1997 #9" w:history="1">
              <w:r w:rsidR="00666159" w:rsidRPr="00DA2232">
                <w:rPr>
                  <w:rFonts w:ascii="Times New Roman" w:hAnsi="Times New Roman" w:cs="Times New Roman"/>
                  <w:noProof/>
                </w:rPr>
                <w:t>18-20</w:t>
              </w:r>
            </w:hyperlink>
            <w:r w:rsidR="00666159" w:rsidRPr="00DA2232">
              <w:rPr>
                <w:rFonts w:ascii="Times New Roman" w:hAnsi="Times New Roman" w:cs="Times New Roman"/>
                <w:noProof/>
              </w:rPr>
              <w:t>,</w:t>
            </w:r>
            <w:hyperlink w:anchor="_ENREF_28" w:tooltip="Venturi, 2000 #32" w:history="1">
              <w:r w:rsidR="00666159" w:rsidRPr="00DA2232">
                <w:rPr>
                  <w:rFonts w:ascii="Times New Roman" w:hAnsi="Times New Roman" w:cs="Times New Roman"/>
                  <w:noProof/>
                </w:rPr>
                <w:t>28</w:t>
              </w:r>
            </w:hyperlink>
            <w:r w:rsidR="00666159" w:rsidRPr="00DA2232">
              <w:rPr>
                <w:rFonts w:ascii="Times New Roman" w:hAnsi="Times New Roman" w:cs="Times New Roman"/>
                <w:noProof/>
              </w:rPr>
              <w:t>,</w:t>
            </w:r>
            <w:hyperlink w:anchor="_ENREF_29" w:tooltip="Rimon, 1998 #50" w:history="1">
              <w:r w:rsidR="00666159" w:rsidRPr="00DA2232">
                <w:rPr>
                  <w:rFonts w:ascii="Times New Roman" w:hAnsi="Times New Roman" w:cs="Times New Roman"/>
                  <w:noProof/>
                </w:rPr>
                <w:t>29</w:t>
              </w:r>
            </w:hyperlink>
            <w:r w:rsidR="00666159" w:rsidRPr="00DA2232">
              <w:rPr>
                <w:rFonts w:ascii="Times New Roman" w:hAnsi="Times New Roman" w:cs="Times New Roman"/>
                <w:noProof/>
              </w:rPr>
              <w:t>)</w:t>
            </w:r>
            <w:r w:rsidRPr="00DA2232">
              <w:rPr>
                <w:rFonts w:ascii="Times New Roman" w:hAnsi="Times New Roman" w:cs="Times New Roman"/>
              </w:rPr>
              <w:fldChar w:fldCharType="end"/>
            </w:r>
          </w:p>
        </w:tc>
      </w:tr>
      <w:tr w:rsidR="00883B29" w:rsidRPr="00DA2232" w14:paraId="27EB804D" w14:textId="77777777">
        <w:tc>
          <w:tcPr>
            <w:tcW w:w="2187" w:type="dxa"/>
            <w:tcBorders>
              <w:left w:val="double" w:sz="4" w:space="0" w:color="auto"/>
              <w:right w:val="double" w:sz="4" w:space="0" w:color="auto"/>
            </w:tcBorders>
            <w:shd w:val="clear" w:color="auto" w:fill="FFFFFF"/>
          </w:tcPr>
          <w:p w14:paraId="5DC64607"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344, 348</w:t>
            </w:r>
          </w:p>
        </w:tc>
        <w:tc>
          <w:tcPr>
            <w:tcW w:w="1469" w:type="dxa"/>
            <w:tcBorders>
              <w:left w:val="double" w:sz="4" w:space="0" w:color="auto"/>
              <w:right w:val="double" w:sz="4" w:space="0" w:color="auto"/>
            </w:tcBorders>
            <w:shd w:val="clear" w:color="auto" w:fill="FFFFFF"/>
          </w:tcPr>
          <w:p w14:paraId="1A795655"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TM I1</w:t>
            </w:r>
          </w:p>
        </w:tc>
        <w:tc>
          <w:tcPr>
            <w:tcW w:w="864" w:type="dxa"/>
            <w:tcBorders>
              <w:left w:val="double" w:sz="4" w:space="0" w:color="auto"/>
              <w:right w:val="double" w:sz="4" w:space="0" w:color="auto"/>
            </w:tcBorders>
            <w:shd w:val="clear" w:color="auto" w:fill="FFFFFF"/>
          </w:tcPr>
          <w:p w14:paraId="3BF1C1E9"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1</w:t>
            </w:r>
          </w:p>
        </w:tc>
        <w:tc>
          <w:tcPr>
            <w:tcW w:w="5040" w:type="dxa"/>
            <w:tcBorders>
              <w:left w:val="double" w:sz="4" w:space="0" w:color="auto"/>
              <w:right w:val="double" w:sz="4" w:space="0" w:color="auto"/>
            </w:tcBorders>
            <w:shd w:val="clear" w:color="auto" w:fill="FFFFFF"/>
          </w:tcPr>
          <w:p w14:paraId="44A8E8FA"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S342C caused acidic shift in activity range</w:t>
            </w:r>
            <w:r w:rsidRPr="00DA2232" w:rsidDel="0014375B">
              <w:rPr>
                <w:rFonts w:ascii="Times New Roman" w:hAnsi="Times New Roman" w:cs="Times New Roman"/>
              </w:rPr>
              <w:t>;</w:t>
            </w:r>
            <w:r w:rsidRPr="00DA2232">
              <w:rPr>
                <w:rFonts w:ascii="Times New Roman" w:hAnsi="Times New Roman" w:cs="Times New Roman"/>
              </w:rPr>
              <w:t xml:space="preserve"> mutations in F344 affected function or shifted pH dependence</w:t>
            </w:r>
          </w:p>
        </w:tc>
        <w:tc>
          <w:tcPr>
            <w:tcW w:w="1133" w:type="dxa"/>
            <w:tcBorders>
              <w:left w:val="double" w:sz="4" w:space="0" w:color="auto"/>
              <w:right w:val="double" w:sz="4" w:space="0" w:color="auto"/>
            </w:tcBorders>
            <w:shd w:val="clear" w:color="auto" w:fill="FFFFFF"/>
          </w:tcPr>
          <w:p w14:paraId="1EFE96CA" w14:textId="2462B9A8" w:rsidR="00883B29" w:rsidRPr="00DA2232" w:rsidRDefault="003723EA" w:rsidP="00666159">
            <w:pPr>
              <w:spacing w:after="0" w:line="240" w:lineRule="auto"/>
              <w:jc w:val="center"/>
              <w:rPr>
                <w:rFonts w:ascii="Times New Roman" w:hAnsi="Times New Roman" w:cs="Times New Roman"/>
              </w:rPr>
            </w:pPr>
            <w:r w:rsidRPr="00DA2232">
              <w:rPr>
                <w:rFonts w:ascii="Times New Roman" w:hAnsi="Times New Roman" w:cs="Times New Roman"/>
              </w:rPr>
              <w:fldChar w:fldCharType="begin">
                <w:fldData xml:space="preserve">PEVuZE5vdGU+PENpdGU+PEF1dGhvcj5Ob3VtaTwvQXV0aG9yPjxZZWFyPjE5OTc8L1llYXI+PFJl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</w:fldData>
              </w:fldChar>
            </w:r>
            <w:r w:rsidR="00666159" w:rsidRPr="00DA2232">
              <w:rPr>
                <w:rFonts w:ascii="Times New Roman" w:hAnsi="Times New Roman" w:cs="Times New Roman"/>
              </w:rPr>
              <w:instrText xml:space="preserve"> ADDIN EN.CITE </w:instrText>
            </w:r>
            <w:r w:rsidR="00666159" w:rsidRPr="00DA2232">
              <w:rPr>
                <w:rFonts w:ascii="Times New Roman" w:hAnsi="Times New Roman" w:cs="Times New Roman"/>
              </w:rPr>
              <w:fldChar w:fldCharType="begin">
                <w:fldData xml:space="preserve">PEVuZE5vdGU+PENpdGU+PEF1dGhvcj5Ob3VtaTwvQXV0aG9yPjxZZWFyPjE5OTc8L1llYXI+PFJl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</w:fldData>
              </w:fldChar>
            </w:r>
            <w:r w:rsidR="00666159" w:rsidRPr="00DA2232">
              <w:rPr>
                <w:rFonts w:ascii="Times New Roman" w:hAnsi="Times New Roman" w:cs="Times New Roman"/>
              </w:rPr>
              <w:instrText xml:space="preserve"> ADDIN EN.CITE.DATA </w:instrText>
            </w:r>
            <w:r w:rsidR="00666159" w:rsidRPr="00DA2232">
              <w:rPr>
                <w:rFonts w:ascii="Times New Roman" w:hAnsi="Times New Roman" w:cs="Times New Roman"/>
              </w:rPr>
            </w:r>
            <w:r w:rsidR="00666159" w:rsidRPr="00DA2232">
              <w:rPr>
                <w:rFonts w:ascii="Times New Roman" w:hAnsi="Times New Roman" w:cs="Times New Roman"/>
              </w:rPr>
              <w:fldChar w:fldCharType="end"/>
            </w:r>
            <w:r w:rsidRPr="00DA2232">
              <w:rPr>
                <w:rFonts w:ascii="Times New Roman" w:hAnsi="Times New Roman" w:cs="Times New Roman"/>
              </w:rPr>
            </w:r>
            <w:r w:rsidRPr="00DA2232">
              <w:rPr>
                <w:rFonts w:ascii="Times New Roman" w:hAnsi="Times New Roman" w:cs="Times New Roman"/>
              </w:rPr>
              <w:fldChar w:fldCharType="separate"/>
            </w:r>
            <w:r w:rsidR="00666159" w:rsidRPr="00DA2232">
              <w:rPr>
                <w:rFonts w:ascii="Times New Roman" w:hAnsi="Times New Roman" w:cs="Times New Roman"/>
                <w:noProof/>
              </w:rPr>
              <w:t>(</w:t>
            </w:r>
            <w:hyperlink w:anchor="_ENREF_15" w:tooltip="Tzubery, 2008 #34" w:history="1">
              <w:r w:rsidR="00666159" w:rsidRPr="00DA2232">
                <w:rPr>
                  <w:rFonts w:ascii="Times New Roman" w:hAnsi="Times New Roman" w:cs="Times New Roman"/>
                  <w:noProof/>
                </w:rPr>
                <w:t>15</w:t>
              </w:r>
            </w:hyperlink>
            <w:r w:rsidR="00666159" w:rsidRPr="00DA2232">
              <w:rPr>
                <w:rFonts w:ascii="Times New Roman" w:hAnsi="Times New Roman" w:cs="Times New Roman"/>
                <w:noProof/>
              </w:rPr>
              <w:t>,</w:t>
            </w:r>
            <w:hyperlink w:anchor="_ENREF_18" w:tooltip="Noumi, 1997 #9" w:history="1">
              <w:r w:rsidR="00666159" w:rsidRPr="00DA2232">
                <w:rPr>
                  <w:rFonts w:ascii="Times New Roman" w:hAnsi="Times New Roman" w:cs="Times New Roman"/>
                  <w:noProof/>
                </w:rPr>
                <w:t>18-20</w:t>
              </w:r>
            </w:hyperlink>
            <w:r w:rsidR="00666159" w:rsidRPr="00DA2232">
              <w:rPr>
                <w:rFonts w:ascii="Times New Roman" w:hAnsi="Times New Roman" w:cs="Times New Roman"/>
                <w:noProof/>
              </w:rPr>
              <w:t>)</w:t>
            </w:r>
            <w:r w:rsidRPr="00DA2232">
              <w:rPr>
                <w:rFonts w:ascii="Times New Roman" w:hAnsi="Times New Roman" w:cs="Times New Roman"/>
              </w:rPr>
              <w:fldChar w:fldCharType="end"/>
            </w:r>
          </w:p>
        </w:tc>
      </w:tr>
      <w:tr w:rsidR="00883B29" w:rsidRPr="00DA2232" w14:paraId="06E9D711" w14:textId="77777777">
        <w:tc>
          <w:tcPr>
            <w:tcW w:w="2187" w:type="dxa"/>
            <w:tcBorders>
              <w:left w:val="double" w:sz="4" w:space="0" w:color="auto"/>
              <w:bottom w:val="double" w:sz="4" w:space="0" w:color="auto"/>
              <w:right w:val="double" w:sz="4" w:space="0" w:color="auto"/>
            </w:tcBorders>
            <w:shd w:val="clear" w:color="auto" w:fill="FFFFFF"/>
          </w:tcPr>
          <w:p w14:paraId="10A5D74D"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369-375</w:t>
            </w:r>
          </w:p>
        </w:tc>
        <w:tc>
          <w:tcPr>
            <w:tcW w:w="1469" w:type="dxa"/>
            <w:tcBorders>
              <w:left w:val="double" w:sz="4" w:space="0" w:color="auto"/>
              <w:bottom w:val="double" w:sz="4" w:space="0" w:color="auto"/>
              <w:right w:val="double" w:sz="4" w:space="0" w:color="auto"/>
            </w:tcBorders>
            <w:shd w:val="clear" w:color="auto" w:fill="FFFFFF"/>
          </w:tcPr>
          <w:p w14:paraId="454169D5"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TM I2</w:t>
            </w:r>
          </w:p>
        </w:tc>
        <w:tc>
          <w:tcPr>
            <w:tcW w:w="864" w:type="dxa"/>
            <w:tcBorders>
              <w:left w:val="double" w:sz="4" w:space="0" w:color="auto"/>
              <w:bottom w:val="double" w:sz="4" w:space="0" w:color="auto"/>
              <w:right w:val="double" w:sz="4" w:space="0" w:color="auto"/>
            </w:tcBorders>
            <w:shd w:val="clear" w:color="auto" w:fill="FFFFFF"/>
          </w:tcPr>
          <w:p w14:paraId="7985E771"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2</w:t>
            </w:r>
          </w:p>
        </w:tc>
        <w:tc>
          <w:tcPr>
            <w:tcW w:w="5040" w:type="dxa"/>
            <w:tcBorders>
              <w:left w:val="double" w:sz="4" w:space="0" w:color="auto"/>
              <w:bottom w:val="double" w:sz="4" w:space="0" w:color="auto"/>
              <w:right w:val="double" w:sz="4" w:space="0" w:color="auto"/>
            </w:tcBorders>
            <w:shd w:val="clear" w:color="auto" w:fill="FFFFFF"/>
          </w:tcPr>
          <w:p w14:paraId="210CDCCE" w14:textId="77777777" w:rsidR="00883B29" w:rsidRPr="00DA2232" w:rsidRDefault="00883B29" w:rsidP="0035323A">
            <w:pPr>
              <w:spacing w:after="0" w:line="240" w:lineRule="auto"/>
              <w:jc w:val="center"/>
              <w:rPr>
                <w:rFonts w:ascii="Times New Roman" w:hAnsi="Times New Roman" w:cs="Times New Roman"/>
              </w:rPr>
            </w:pPr>
            <w:r w:rsidRPr="00DA2232">
              <w:rPr>
                <w:rFonts w:ascii="Times New Roman" w:hAnsi="Times New Roman" w:cs="Times New Roman"/>
              </w:rPr>
              <w:t>Not available</w:t>
            </w:r>
          </w:p>
        </w:tc>
        <w:tc>
          <w:tcPr>
            <w:tcW w:w="1133" w:type="dxa"/>
            <w:tcBorders>
              <w:left w:val="double" w:sz="4" w:space="0" w:color="auto"/>
              <w:bottom w:val="double" w:sz="4" w:space="0" w:color="auto"/>
              <w:right w:val="double" w:sz="4" w:space="0" w:color="auto"/>
            </w:tcBorders>
            <w:shd w:val="clear" w:color="auto" w:fill="FFFFFF"/>
          </w:tcPr>
          <w:p w14:paraId="057F7CF8" w14:textId="77777777" w:rsidR="00883B29" w:rsidRPr="00DA2232" w:rsidRDefault="00883B29" w:rsidP="0035323A">
            <w:pPr>
              <w:spacing w:after="0" w:line="240" w:lineRule="auto"/>
              <w:jc w:val="center"/>
              <w:rPr>
                <w:rFonts w:ascii="Times New Roman" w:hAnsi="Times New Roman" w:cs="Times New Roman"/>
              </w:rPr>
            </w:pPr>
          </w:p>
        </w:tc>
      </w:tr>
    </w:tbl>
    <w:p w14:paraId="53EC57A7" w14:textId="77777777" w:rsidR="00883B29" w:rsidRPr="00DA2232" w:rsidRDefault="00883B29">
      <w:pPr>
        <w:rPr>
          <w:rFonts w:ascii="Times New Roman" w:hAnsi="Times New Roman" w:cs="Times New Roman"/>
          <w:b/>
          <w:bCs/>
          <w:sz w:val="24"/>
        </w:rPr>
      </w:pPr>
      <w:r w:rsidRPr="00DA2232">
        <w:rPr>
          <w:rFonts w:ascii="Times New Roman" w:hAnsi="Times New Roman" w:cs="Times New Roman"/>
          <w:b/>
          <w:bCs/>
          <w:sz w:val="24"/>
        </w:rPr>
        <w:br w:type="page"/>
      </w:r>
    </w:p>
    <w:p w14:paraId="2CEB8F84" w14:textId="6B7057DF" w:rsidR="00883B29" w:rsidRPr="00DA2232" w:rsidRDefault="00883B29" w:rsidP="00B14A9E">
      <w:pPr>
        <w:spacing w:line="240" w:lineRule="auto"/>
        <w:jc w:val="both"/>
        <w:rPr>
          <w:rFonts w:ascii="Times New Roman" w:hAnsi="Times New Roman" w:cs="Times New Roman"/>
          <w:sz w:val="24"/>
        </w:rPr>
      </w:pPr>
      <w:r w:rsidRPr="00DA2232">
        <w:rPr>
          <w:rFonts w:ascii="Times New Roman" w:hAnsi="Times New Roman" w:cs="Times New Roman"/>
          <w:b/>
          <w:bCs/>
          <w:sz w:val="24"/>
        </w:rPr>
        <w:t>Table S2. C</w:t>
      </w:r>
      <w:r w:rsidRPr="00DA2232">
        <w:rPr>
          <w:rFonts w:ascii="Symbol" w:hAnsi="Symbol" w:cs="Times New Roman"/>
          <w:b/>
          <w:bCs/>
          <w:sz w:val="24"/>
        </w:rPr>
        <w:t></w:t>
      </w:r>
      <w:r w:rsidRPr="00DA2232">
        <w:rPr>
          <w:rFonts w:ascii="Times New Roman" w:hAnsi="Times New Roman" w:cs="Times New Roman"/>
          <w:b/>
          <w:bCs/>
          <w:sz w:val="24"/>
        </w:rPr>
        <w:t>-C</w:t>
      </w:r>
      <w:r w:rsidRPr="00DA2232">
        <w:rPr>
          <w:rFonts w:ascii="Symbol" w:hAnsi="Symbol" w:cs="Times New Roman"/>
          <w:b/>
          <w:bCs/>
          <w:sz w:val="24"/>
        </w:rPr>
        <w:t></w:t>
      </w:r>
      <w:r w:rsidR="00A52438" w:rsidRPr="00DA2232">
        <w:rPr>
          <w:rFonts w:ascii="Times New Roman" w:hAnsi="Times New Roman" w:cs="Times New Roman"/>
          <w:b/>
          <w:bCs/>
          <w:sz w:val="24"/>
        </w:rPr>
        <w:t xml:space="preserve"> </w:t>
      </w:r>
      <w:r w:rsidRPr="00DA2232">
        <w:rPr>
          <w:rFonts w:ascii="Times New Roman" w:hAnsi="Times New Roman" w:cs="Times New Roman"/>
          <w:b/>
          <w:bCs/>
          <w:sz w:val="24"/>
        </w:rPr>
        <w:t>distances of the three pairs of residues tested for cross-linking (Fig. S8</w:t>
      </w:r>
      <w:r w:rsidRPr="00DA2232">
        <w:rPr>
          <w:rFonts w:ascii="Times New Roman" w:hAnsi="Times New Roman" w:cs="Times New Roman"/>
          <w:sz w:val="24"/>
        </w:rPr>
        <w:t xml:space="preserve">). </w:t>
      </w:r>
    </w:p>
    <w:p w14:paraId="73F7310D" w14:textId="77777777" w:rsidR="00883B29" w:rsidRPr="00DA2232" w:rsidRDefault="00883B29" w:rsidP="005E30C1">
      <w:pPr>
        <w:spacing w:line="240" w:lineRule="auto"/>
        <w:jc w:val="both"/>
        <w:rPr>
          <w:rFonts w:ascii="Times New Roman" w:hAnsi="Times New Roman" w:cs="Times New Roman"/>
          <w:sz w:val="24"/>
        </w:rPr>
      </w:pPr>
      <w:r w:rsidRPr="00DA2232">
        <w:rPr>
          <w:rFonts w:ascii="Times New Roman" w:hAnsi="Times New Roman" w:cs="Times New Roman"/>
          <w:sz w:val="24"/>
        </w:rPr>
        <w:t>Distances in Å measured in the crystal structure, periplasm-facing model and structural conformation reflecting the most extreme ANM2-derived alteration.</w:t>
      </w:r>
    </w:p>
    <w:tbl>
      <w:tblPr>
        <w:tblpPr w:leftFromText="180" w:rightFromText="180" w:vertAnchor="page" w:horzAnchor="page" w:tblpX="1079" w:tblpY="2881"/>
        <w:tblW w:w="8697" w:type="dxa"/>
        <w:tblLook w:val="00A0" w:firstRow="1" w:lastRow="0" w:firstColumn="1" w:lastColumn="0" w:noHBand="0" w:noVBand="0"/>
      </w:tblPr>
      <w:tblGrid>
        <w:gridCol w:w="3369"/>
        <w:gridCol w:w="1663"/>
        <w:gridCol w:w="1776"/>
        <w:gridCol w:w="1889"/>
      </w:tblGrid>
      <w:tr w:rsidR="00C17F76" w:rsidRPr="00DA2232" w14:paraId="292EF23E" w14:textId="77777777" w:rsidTr="00C17F76">
        <w:tc>
          <w:tcPr>
            <w:tcW w:w="3369" w:type="dxa"/>
            <w:tcBorders>
              <w:bottom w:val="double" w:sz="4" w:space="0" w:color="auto"/>
            </w:tcBorders>
            <w:vAlign w:val="bottom"/>
          </w:tcPr>
          <w:p w14:paraId="1BD706D8" w14:textId="77777777" w:rsidR="00C17F76" w:rsidRPr="00DA2232" w:rsidRDefault="00C17F76" w:rsidP="00C17F76">
            <w:pPr>
              <w:spacing w:after="0" w:line="360" w:lineRule="auto"/>
              <w:rPr>
                <w:rFonts w:ascii="Times New Roman" w:hAnsi="Times New Roman" w:cs="Times New Roman"/>
                <w:b/>
                <w:bCs/>
                <w:sz w:val="24"/>
              </w:rPr>
            </w:pPr>
            <w:r w:rsidRPr="00DA2232">
              <w:rPr>
                <w:rFonts w:ascii="Times New Roman" w:hAnsi="Times New Roman" w:cs="Times New Roman"/>
                <w:b/>
                <w:bCs/>
                <w:sz w:val="24"/>
              </w:rPr>
              <w:t>Structure\C</w:t>
            </w:r>
            <w:r w:rsidRPr="00DA2232">
              <w:rPr>
                <w:rFonts w:ascii="Symbol" w:hAnsi="Symbol" w:cs="Times New Roman"/>
                <w:b/>
                <w:bCs/>
                <w:sz w:val="24"/>
              </w:rPr>
              <w:t></w:t>
            </w:r>
            <w:r w:rsidRPr="00DA2232">
              <w:rPr>
                <w:rFonts w:ascii="Times New Roman" w:hAnsi="Times New Roman" w:cs="Times New Roman"/>
                <w:b/>
                <w:bCs/>
                <w:sz w:val="24"/>
              </w:rPr>
              <w:t>-C</w:t>
            </w:r>
            <w:r w:rsidRPr="00DA2232">
              <w:rPr>
                <w:rFonts w:ascii="Symbol" w:hAnsi="Symbol" w:cs="Times New Roman"/>
                <w:b/>
                <w:bCs/>
                <w:sz w:val="24"/>
              </w:rPr>
              <w:t></w:t>
            </w:r>
            <w:r w:rsidRPr="00DA2232">
              <w:rPr>
                <w:rFonts w:ascii="Times New Roman" w:hAnsi="Times New Roman" w:cs="Times New Roman"/>
                <w:b/>
                <w:bCs/>
                <w:sz w:val="24"/>
              </w:rPr>
              <w:t xml:space="preserve"> distance</w:t>
            </w:r>
          </w:p>
        </w:tc>
        <w:tc>
          <w:tcPr>
            <w:tcW w:w="1663" w:type="dxa"/>
            <w:tcBorders>
              <w:bottom w:val="double" w:sz="4" w:space="0" w:color="auto"/>
            </w:tcBorders>
            <w:vAlign w:val="bottom"/>
          </w:tcPr>
          <w:p w14:paraId="232E486A" w14:textId="77777777" w:rsidR="00C17F76" w:rsidRPr="00DA2232" w:rsidRDefault="00C17F76" w:rsidP="00C17F76">
            <w:pPr>
              <w:spacing w:after="0" w:line="360" w:lineRule="auto"/>
              <w:rPr>
                <w:rFonts w:ascii="Times New Roman" w:hAnsi="Times New Roman" w:cs="Times New Roman"/>
                <w:b/>
                <w:bCs/>
                <w:sz w:val="24"/>
              </w:rPr>
            </w:pPr>
            <w:r w:rsidRPr="00DA2232">
              <w:rPr>
                <w:rFonts w:ascii="Times New Roman" w:hAnsi="Times New Roman" w:cs="Times New Roman"/>
                <w:b/>
                <w:bCs/>
                <w:sz w:val="24"/>
              </w:rPr>
              <w:t>S146-E252</w:t>
            </w:r>
          </w:p>
        </w:tc>
        <w:tc>
          <w:tcPr>
            <w:tcW w:w="1776" w:type="dxa"/>
            <w:tcBorders>
              <w:bottom w:val="double" w:sz="4" w:space="0" w:color="auto"/>
            </w:tcBorders>
            <w:vAlign w:val="bottom"/>
          </w:tcPr>
          <w:p w14:paraId="419CC9F9" w14:textId="77777777" w:rsidR="00C17F76" w:rsidRPr="00DA2232" w:rsidRDefault="00C17F76" w:rsidP="00C17F76">
            <w:pPr>
              <w:spacing w:after="0" w:line="360" w:lineRule="auto"/>
              <w:rPr>
                <w:rFonts w:ascii="Times New Roman" w:hAnsi="Times New Roman" w:cs="Times New Roman"/>
                <w:b/>
                <w:bCs/>
                <w:sz w:val="24"/>
              </w:rPr>
            </w:pPr>
            <w:r w:rsidRPr="00DA2232">
              <w:rPr>
                <w:rFonts w:ascii="Times New Roman" w:hAnsi="Times New Roman" w:cs="Times New Roman"/>
                <w:b/>
                <w:bCs/>
                <w:sz w:val="24"/>
              </w:rPr>
              <w:t>L138-H256</w:t>
            </w:r>
          </w:p>
        </w:tc>
        <w:tc>
          <w:tcPr>
            <w:tcW w:w="1889" w:type="dxa"/>
            <w:tcBorders>
              <w:bottom w:val="double" w:sz="4" w:space="0" w:color="auto"/>
            </w:tcBorders>
            <w:vAlign w:val="bottom"/>
          </w:tcPr>
          <w:p w14:paraId="36FD2987" w14:textId="77777777" w:rsidR="00C17F76" w:rsidRPr="00DA2232" w:rsidRDefault="00C17F76" w:rsidP="00C17F76">
            <w:pPr>
              <w:spacing w:after="0" w:line="360" w:lineRule="auto"/>
              <w:rPr>
                <w:rFonts w:ascii="Times New Roman" w:hAnsi="Times New Roman" w:cs="Times New Roman"/>
                <w:b/>
                <w:bCs/>
                <w:sz w:val="24"/>
              </w:rPr>
            </w:pPr>
            <w:r w:rsidRPr="00DA2232">
              <w:rPr>
                <w:rFonts w:ascii="Times New Roman" w:hAnsi="Times New Roman" w:cs="Times New Roman"/>
                <w:b/>
                <w:bCs/>
                <w:sz w:val="24"/>
              </w:rPr>
              <w:t>A142-H256</w:t>
            </w:r>
          </w:p>
        </w:tc>
      </w:tr>
      <w:tr w:rsidR="00C17F76" w:rsidRPr="00DA2232" w14:paraId="5E389AC6" w14:textId="77777777" w:rsidTr="00C17F76">
        <w:tc>
          <w:tcPr>
            <w:tcW w:w="3369" w:type="dxa"/>
            <w:tcBorders>
              <w:top w:val="double" w:sz="4" w:space="0" w:color="auto"/>
            </w:tcBorders>
          </w:tcPr>
          <w:p w14:paraId="090FF1F8" w14:textId="77777777" w:rsidR="00C17F76" w:rsidRPr="00DA2232" w:rsidRDefault="00C17F76" w:rsidP="00C17F76">
            <w:pPr>
              <w:spacing w:after="0" w:line="360" w:lineRule="auto"/>
              <w:rPr>
                <w:rFonts w:ascii="Times New Roman" w:hAnsi="Times New Roman" w:cs="Times New Roman"/>
                <w:b/>
                <w:bCs/>
                <w:sz w:val="24"/>
              </w:rPr>
            </w:pPr>
            <w:r w:rsidRPr="00DA2232">
              <w:rPr>
                <w:rFonts w:ascii="Times New Roman" w:hAnsi="Times New Roman" w:cs="Times New Roman"/>
                <w:sz w:val="24"/>
              </w:rPr>
              <w:t>Crystal structure</w:t>
            </w:r>
          </w:p>
        </w:tc>
        <w:tc>
          <w:tcPr>
            <w:tcW w:w="1663" w:type="dxa"/>
            <w:tcBorders>
              <w:top w:val="double" w:sz="4" w:space="0" w:color="auto"/>
            </w:tcBorders>
          </w:tcPr>
          <w:p w14:paraId="43C26879" w14:textId="77777777" w:rsidR="00C17F76" w:rsidRPr="00DA2232" w:rsidRDefault="00C17F76" w:rsidP="00C17F76">
            <w:pPr>
              <w:spacing w:after="0" w:line="360" w:lineRule="auto"/>
              <w:rPr>
                <w:rFonts w:ascii="Times New Roman" w:hAnsi="Times New Roman" w:cs="Times New Roman"/>
                <w:b/>
                <w:bCs/>
                <w:sz w:val="24"/>
              </w:rPr>
            </w:pPr>
            <w:r w:rsidRPr="00DA2232">
              <w:rPr>
                <w:rFonts w:ascii="Times New Roman" w:hAnsi="Times New Roman" w:cs="Times New Roman"/>
                <w:sz w:val="24"/>
              </w:rPr>
              <w:t>23.7</w:t>
            </w:r>
          </w:p>
        </w:tc>
        <w:tc>
          <w:tcPr>
            <w:tcW w:w="1776" w:type="dxa"/>
            <w:tcBorders>
              <w:top w:val="double" w:sz="4" w:space="0" w:color="auto"/>
            </w:tcBorders>
          </w:tcPr>
          <w:p w14:paraId="142EB856" w14:textId="458CDEAB" w:rsidR="00C17F76" w:rsidRPr="00DA2232" w:rsidRDefault="00686314" w:rsidP="00686314">
            <w:pPr>
              <w:spacing w:after="0" w:line="360" w:lineRule="auto"/>
              <w:rPr>
                <w:rFonts w:ascii="Times New Roman" w:hAnsi="Times New Roman" w:cs="Times New Roman"/>
                <w:b/>
                <w:bCs/>
                <w:sz w:val="24"/>
              </w:rPr>
            </w:pPr>
            <w:r w:rsidRPr="00DA2232">
              <w:rPr>
                <w:rFonts w:ascii="Times New Roman" w:hAnsi="Times New Roman" w:cs="Times New Roman"/>
                <w:sz w:val="24"/>
              </w:rPr>
              <w:t>13.7</w:t>
            </w:r>
          </w:p>
        </w:tc>
        <w:tc>
          <w:tcPr>
            <w:tcW w:w="1889" w:type="dxa"/>
            <w:tcBorders>
              <w:top w:val="double" w:sz="4" w:space="0" w:color="auto"/>
            </w:tcBorders>
          </w:tcPr>
          <w:p w14:paraId="5F626E91" w14:textId="48471C5D" w:rsidR="00C17F76" w:rsidRPr="00DA2232" w:rsidRDefault="00686314" w:rsidP="000620B9">
            <w:pPr>
              <w:spacing w:after="0" w:line="360" w:lineRule="auto"/>
              <w:rPr>
                <w:rFonts w:ascii="Times New Roman" w:hAnsi="Times New Roman" w:cs="Times New Roman"/>
                <w:b/>
                <w:bCs/>
                <w:sz w:val="24"/>
              </w:rPr>
            </w:pPr>
            <w:r w:rsidRPr="00DA2232">
              <w:rPr>
                <w:rFonts w:ascii="Times New Roman" w:hAnsi="Times New Roman" w:cs="Times New Roman"/>
                <w:sz w:val="24"/>
              </w:rPr>
              <w:t>16.3</w:t>
            </w:r>
          </w:p>
        </w:tc>
      </w:tr>
      <w:tr w:rsidR="00C17F76" w:rsidRPr="00DA2232" w14:paraId="25D6B7DA" w14:textId="77777777" w:rsidTr="00C17F76">
        <w:tc>
          <w:tcPr>
            <w:tcW w:w="3369" w:type="dxa"/>
          </w:tcPr>
          <w:p w14:paraId="3C967F90" w14:textId="77777777" w:rsidR="00C17F76" w:rsidRPr="00DA2232" w:rsidRDefault="00C17F76" w:rsidP="00C17F76">
            <w:pPr>
              <w:spacing w:after="0" w:line="360" w:lineRule="auto"/>
              <w:rPr>
                <w:rFonts w:ascii="Times New Roman" w:hAnsi="Times New Roman" w:cs="Times New Roman"/>
                <w:b/>
                <w:bCs/>
                <w:sz w:val="24"/>
              </w:rPr>
            </w:pPr>
            <w:r w:rsidRPr="00DA2232">
              <w:rPr>
                <w:rFonts w:ascii="Times New Roman" w:hAnsi="Times New Roman" w:cs="Times New Roman"/>
                <w:sz w:val="24"/>
              </w:rPr>
              <w:t>Periplasm-facing model</w:t>
            </w:r>
          </w:p>
        </w:tc>
        <w:tc>
          <w:tcPr>
            <w:tcW w:w="1663" w:type="dxa"/>
          </w:tcPr>
          <w:p w14:paraId="74A884C9" w14:textId="24AB565B" w:rsidR="00C17F76" w:rsidRPr="00DA2232" w:rsidRDefault="00C34AA4" w:rsidP="00C17F76">
            <w:pPr>
              <w:spacing w:after="0" w:line="360" w:lineRule="auto"/>
              <w:rPr>
                <w:rFonts w:ascii="Times New Roman" w:hAnsi="Times New Roman" w:cs="Times New Roman"/>
                <w:b/>
                <w:bCs/>
                <w:sz w:val="24"/>
              </w:rPr>
            </w:pPr>
            <w:r w:rsidRPr="00DA2232">
              <w:rPr>
                <w:rFonts w:ascii="Times New Roman" w:hAnsi="Times New Roman" w:cs="Times New Roman"/>
                <w:sz w:val="24"/>
              </w:rPr>
              <w:t>16.4</w:t>
            </w:r>
          </w:p>
        </w:tc>
        <w:tc>
          <w:tcPr>
            <w:tcW w:w="1776" w:type="dxa"/>
          </w:tcPr>
          <w:p w14:paraId="7FFB0C2D" w14:textId="0574AF7C" w:rsidR="00C17F76" w:rsidRPr="00DA2232" w:rsidRDefault="008A140C" w:rsidP="004F748C">
            <w:pPr>
              <w:spacing w:after="0" w:line="360" w:lineRule="auto"/>
              <w:rPr>
                <w:rFonts w:ascii="Times New Roman" w:hAnsi="Times New Roman" w:cs="Times New Roman"/>
                <w:b/>
                <w:bCs/>
                <w:sz w:val="24"/>
              </w:rPr>
            </w:pPr>
            <w:r w:rsidRPr="00DA2232">
              <w:rPr>
                <w:rFonts w:ascii="Times New Roman" w:hAnsi="Times New Roman" w:cs="Times New Roman"/>
                <w:sz w:val="24"/>
              </w:rPr>
              <w:t>1</w:t>
            </w:r>
            <w:r w:rsidR="004F748C" w:rsidRPr="00DA2232">
              <w:rPr>
                <w:rFonts w:ascii="Times New Roman" w:hAnsi="Times New Roman" w:cs="Times New Roman"/>
                <w:sz w:val="24"/>
              </w:rPr>
              <w:t>1</w:t>
            </w:r>
            <w:r w:rsidRPr="00DA2232">
              <w:rPr>
                <w:rFonts w:ascii="Times New Roman" w:hAnsi="Times New Roman" w:cs="Times New Roman"/>
                <w:sz w:val="24"/>
              </w:rPr>
              <w:t>.1</w:t>
            </w:r>
          </w:p>
        </w:tc>
        <w:tc>
          <w:tcPr>
            <w:tcW w:w="1889" w:type="dxa"/>
          </w:tcPr>
          <w:p w14:paraId="5D0F0F9C" w14:textId="1A1268F0" w:rsidR="00C17F76" w:rsidRPr="00DA2232" w:rsidRDefault="00C64AF9" w:rsidP="004F748C">
            <w:pPr>
              <w:spacing w:after="0" w:line="360" w:lineRule="auto"/>
              <w:rPr>
                <w:rFonts w:ascii="Times New Roman" w:hAnsi="Times New Roman" w:cs="Times New Roman"/>
                <w:b/>
                <w:bCs/>
                <w:sz w:val="24"/>
              </w:rPr>
            </w:pPr>
            <w:r w:rsidRPr="00DA2232">
              <w:rPr>
                <w:rFonts w:ascii="Times New Roman" w:hAnsi="Times New Roman" w:cs="Times New Roman"/>
                <w:sz w:val="24"/>
              </w:rPr>
              <w:t>1</w:t>
            </w:r>
            <w:r w:rsidR="004F748C" w:rsidRPr="00DA2232">
              <w:rPr>
                <w:rFonts w:ascii="Times New Roman" w:hAnsi="Times New Roman" w:cs="Times New Roman"/>
                <w:sz w:val="24"/>
              </w:rPr>
              <w:t>3</w:t>
            </w:r>
            <w:r w:rsidRPr="00DA2232">
              <w:rPr>
                <w:rFonts w:ascii="Times New Roman" w:hAnsi="Times New Roman" w:cs="Times New Roman"/>
                <w:sz w:val="24"/>
              </w:rPr>
              <w:t>.1</w:t>
            </w:r>
          </w:p>
        </w:tc>
      </w:tr>
      <w:tr w:rsidR="00C17F76" w:rsidRPr="00DA2232" w14:paraId="45B69C1D" w14:textId="77777777" w:rsidTr="00C17F76">
        <w:tc>
          <w:tcPr>
            <w:tcW w:w="3369" w:type="dxa"/>
          </w:tcPr>
          <w:p w14:paraId="3957FA6A" w14:textId="77777777" w:rsidR="00C17F76" w:rsidRPr="00DA2232" w:rsidRDefault="00C17F76" w:rsidP="00C17F76">
            <w:pPr>
              <w:spacing w:after="0" w:line="360" w:lineRule="auto"/>
              <w:rPr>
                <w:rFonts w:ascii="Times New Roman" w:hAnsi="Times New Roman" w:cs="Times New Roman"/>
                <w:b/>
                <w:bCs/>
                <w:sz w:val="24"/>
              </w:rPr>
            </w:pPr>
            <w:r w:rsidRPr="00DA2232">
              <w:rPr>
                <w:rFonts w:ascii="Times New Roman" w:hAnsi="Times New Roman" w:cs="Times New Roman"/>
                <w:sz w:val="24"/>
              </w:rPr>
              <w:t>Extreme ANM2 alteration</w:t>
            </w:r>
          </w:p>
        </w:tc>
        <w:tc>
          <w:tcPr>
            <w:tcW w:w="1663" w:type="dxa"/>
          </w:tcPr>
          <w:p w14:paraId="7F2E94A3" w14:textId="7B36320C" w:rsidR="00C17F76" w:rsidRPr="00DA2232" w:rsidRDefault="00992BAC" w:rsidP="00C17F76">
            <w:pPr>
              <w:spacing w:after="0" w:line="360" w:lineRule="auto"/>
              <w:rPr>
                <w:rFonts w:ascii="Times New Roman" w:hAnsi="Times New Roman" w:cs="Times New Roman"/>
                <w:b/>
                <w:bCs/>
                <w:sz w:val="24"/>
              </w:rPr>
            </w:pPr>
            <w:r w:rsidRPr="00DA2232">
              <w:rPr>
                <w:rFonts w:ascii="Times New Roman" w:hAnsi="Times New Roman" w:cs="Times New Roman"/>
                <w:sz w:val="24"/>
              </w:rPr>
              <w:t>19.1</w:t>
            </w:r>
          </w:p>
        </w:tc>
        <w:tc>
          <w:tcPr>
            <w:tcW w:w="1776" w:type="dxa"/>
          </w:tcPr>
          <w:p w14:paraId="39093324" w14:textId="1D36DCCC" w:rsidR="00C17F76" w:rsidRPr="00DA2232" w:rsidRDefault="00992BAC" w:rsidP="00C17F76">
            <w:pPr>
              <w:spacing w:after="0" w:line="360" w:lineRule="auto"/>
              <w:rPr>
                <w:rFonts w:ascii="Times New Roman" w:hAnsi="Times New Roman" w:cs="Times New Roman"/>
                <w:b/>
                <w:bCs/>
                <w:sz w:val="24"/>
              </w:rPr>
            </w:pPr>
            <w:r w:rsidRPr="00DA2232">
              <w:rPr>
                <w:rFonts w:ascii="Times New Roman" w:hAnsi="Times New Roman" w:cs="Times New Roman"/>
                <w:sz w:val="24"/>
              </w:rPr>
              <w:t>11.7</w:t>
            </w:r>
          </w:p>
        </w:tc>
        <w:tc>
          <w:tcPr>
            <w:tcW w:w="1889" w:type="dxa"/>
          </w:tcPr>
          <w:p w14:paraId="30FBC4B8" w14:textId="77777777" w:rsidR="00C17F76" w:rsidRPr="00DA2232" w:rsidRDefault="00C17F76" w:rsidP="00C17F76">
            <w:pPr>
              <w:spacing w:after="0" w:line="360" w:lineRule="auto"/>
              <w:rPr>
                <w:rFonts w:ascii="Times New Roman" w:hAnsi="Times New Roman" w:cs="Times New Roman"/>
                <w:b/>
                <w:bCs/>
                <w:sz w:val="24"/>
              </w:rPr>
            </w:pPr>
            <w:r w:rsidRPr="00DA2232">
              <w:rPr>
                <w:rFonts w:ascii="Times New Roman" w:hAnsi="Times New Roman" w:cs="Times New Roman"/>
                <w:sz w:val="24"/>
              </w:rPr>
              <w:t>13.6</w:t>
            </w:r>
          </w:p>
        </w:tc>
      </w:tr>
    </w:tbl>
    <w:p w14:paraId="71F6D5B7" w14:textId="77777777" w:rsidR="00883B29" w:rsidRPr="00DA2232" w:rsidRDefault="00883B29" w:rsidP="00906906">
      <w:pPr>
        <w:rPr>
          <w:rFonts w:ascii="Times New Roman" w:hAnsi="Times New Roman" w:cs="Times New Roman"/>
          <w:b/>
          <w:bCs/>
          <w:sz w:val="24"/>
        </w:rPr>
      </w:pPr>
      <w:r w:rsidRPr="00DA2232">
        <w:rPr>
          <w:rFonts w:ascii="Times New Roman" w:hAnsi="Times New Roman" w:cs="Times New Roman"/>
          <w:b/>
          <w:bCs/>
          <w:sz w:val="24"/>
        </w:rPr>
        <w:br w:type="page"/>
        <w:t>MOVIE LEGENDS</w:t>
      </w:r>
    </w:p>
    <w:p w14:paraId="1CF24E7F" w14:textId="51CAF49E" w:rsidR="00A62B96" w:rsidRPr="00DA2232" w:rsidRDefault="00883B29" w:rsidP="009A5386">
      <w:pPr>
        <w:spacing w:line="480" w:lineRule="auto"/>
        <w:jc w:val="both"/>
        <w:rPr>
          <w:rFonts w:ascii="Times New Roman" w:hAnsi="Times New Roman" w:cs="Times New Roman"/>
          <w:sz w:val="24"/>
        </w:rPr>
      </w:pPr>
      <w:r w:rsidRPr="00DA2232">
        <w:rPr>
          <w:rFonts w:ascii="Times New Roman" w:hAnsi="Times New Roman" w:cs="Times New Roman"/>
          <w:b/>
          <w:bCs/>
          <w:sz w:val="24"/>
        </w:rPr>
        <w:t xml:space="preserve">Movie S1. Motion according to the ANM1 mode, matched to GNM1. </w:t>
      </w:r>
      <w:r w:rsidRPr="00DA2232">
        <w:rPr>
          <w:rFonts w:ascii="Times New Roman" w:hAnsi="Times New Roman" w:cs="Times New Roman"/>
          <w:sz w:val="24"/>
        </w:rPr>
        <w:t xml:space="preserve">Cytoplasmic view of the NhaA structure, colored </w:t>
      </w:r>
      <w:r w:rsidR="00B45715" w:rsidRPr="00DA2232">
        <w:rPr>
          <w:rFonts w:ascii="Times New Roman" w:hAnsi="Times New Roman" w:cs="Times New Roman"/>
          <w:sz w:val="24"/>
        </w:rPr>
        <w:t xml:space="preserve">according to </w:t>
      </w:r>
      <w:r w:rsidRPr="00DA2232">
        <w:rPr>
          <w:rFonts w:ascii="Times New Roman" w:hAnsi="Times New Roman" w:cs="Times New Roman"/>
          <w:sz w:val="24"/>
        </w:rPr>
        <w:t xml:space="preserve">the </w:t>
      </w:r>
      <w:r w:rsidR="00B45715" w:rsidRPr="00DA2232">
        <w:rPr>
          <w:rFonts w:ascii="Times New Roman" w:hAnsi="Times New Roman" w:cs="Times New Roman"/>
          <w:sz w:val="24"/>
        </w:rPr>
        <w:t xml:space="preserve">dynamical </w:t>
      </w:r>
      <w:r w:rsidRPr="00DA2232">
        <w:rPr>
          <w:rFonts w:ascii="Times New Roman" w:hAnsi="Times New Roman" w:cs="Times New Roman"/>
          <w:sz w:val="24"/>
        </w:rPr>
        <w:t xml:space="preserve">correlation </w:t>
      </w:r>
      <w:r w:rsidR="00B45715" w:rsidRPr="00DA2232">
        <w:rPr>
          <w:rFonts w:ascii="Times New Roman" w:hAnsi="Times New Roman" w:cs="Times New Roman"/>
          <w:sz w:val="24"/>
        </w:rPr>
        <w:t xml:space="preserve">obtained from </w:t>
      </w:r>
      <w:r w:rsidRPr="00DA2232">
        <w:rPr>
          <w:rFonts w:ascii="Times New Roman" w:hAnsi="Times New Roman" w:cs="Times New Roman"/>
          <w:sz w:val="24"/>
        </w:rPr>
        <w:t xml:space="preserve">the GNM1 mode. The </w:t>
      </w:r>
      <w:r w:rsidR="00CA36A7" w:rsidRPr="00DA2232">
        <w:rPr>
          <w:rFonts w:ascii="Times New Roman" w:hAnsi="Times New Roman" w:cs="Times New Roman"/>
          <w:sz w:val="24"/>
        </w:rPr>
        <w:t xml:space="preserve">motions of the </w:t>
      </w:r>
      <w:r w:rsidRPr="00DA2232">
        <w:rPr>
          <w:rFonts w:ascii="Times New Roman" w:hAnsi="Times New Roman" w:cs="Times New Roman"/>
          <w:sz w:val="24"/>
        </w:rPr>
        <w:t>helices included in the bundle of the TM IV-</w:t>
      </w:r>
      <w:r w:rsidR="0067161A" w:rsidRPr="00DA2232">
        <w:rPr>
          <w:rFonts w:ascii="Times New Roman" w:hAnsi="Times New Roman" w:cs="Times New Roman"/>
          <w:sz w:val="24"/>
        </w:rPr>
        <w:t>XI</w:t>
      </w:r>
      <w:r w:rsidRPr="00DA2232">
        <w:rPr>
          <w:rFonts w:ascii="Times New Roman" w:hAnsi="Times New Roman" w:cs="Times New Roman"/>
          <w:sz w:val="24"/>
        </w:rPr>
        <w:t xml:space="preserve"> assembly and flanking region are positively correlated (red), and display opposite correlation to the </w:t>
      </w:r>
      <w:r w:rsidR="00CA36A7" w:rsidRPr="00DA2232">
        <w:rPr>
          <w:rFonts w:ascii="Times New Roman" w:hAnsi="Times New Roman" w:cs="Times New Roman"/>
          <w:sz w:val="24"/>
        </w:rPr>
        <w:t xml:space="preserve">motions of the </w:t>
      </w:r>
      <w:r w:rsidRPr="00DA2232">
        <w:rPr>
          <w:rFonts w:ascii="Times New Roman" w:hAnsi="Times New Roman" w:cs="Times New Roman"/>
          <w:sz w:val="24"/>
        </w:rPr>
        <w:t xml:space="preserve">helices in the adjacent bundle (blue). This ANM mode depicted a rotational, clockwise motion around the putative symmetry axis situated at the center of the funnels. </w:t>
      </w:r>
      <w:r w:rsidR="005A657A" w:rsidRPr="00DA2232">
        <w:rPr>
          <w:rFonts w:ascii="Times New Roman" w:hAnsi="Times New Roman" w:cs="Times New Roman"/>
          <w:sz w:val="24"/>
        </w:rPr>
        <w:t>Note that the motion of the beta</w:t>
      </w:r>
      <w:r w:rsidR="009A5386" w:rsidRPr="00DA2232">
        <w:rPr>
          <w:rFonts w:ascii="Times New Roman" w:hAnsi="Times New Roman" w:cs="Times New Roman"/>
          <w:sz w:val="24"/>
        </w:rPr>
        <w:t>-</w:t>
      </w:r>
      <w:r w:rsidR="005A657A" w:rsidRPr="00DA2232">
        <w:rPr>
          <w:rFonts w:ascii="Times New Roman" w:hAnsi="Times New Roman" w:cs="Times New Roman"/>
          <w:sz w:val="24"/>
        </w:rPr>
        <w:t xml:space="preserve">sheet between TM1 and TM2 is probably overestimated, as the calculation was performed on the monomeric structure; in vivo, NhaA is a dimer </w:t>
      </w:r>
      <w:r w:rsidR="005A657A" w:rsidRPr="00DA2232">
        <w:rPr>
          <w:rFonts w:ascii="Times New Roman" w:hAnsi="Times New Roman" w:cs="Times New Roman"/>
          <w:sz w:val="24"/>
        </w:rPr>
        <w:fldChar w:fldCharType="begin">
          <w:fldData xml:space="preserve">PEVuZE5vdGU+PENpdGU+PEF1dGhvcj5HZXJjaG1hbjwvQXV0aG9yPjxZZWFyPjIwMDE8L1llYXI+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</w:fldData>
        </w:fldChar>
      </w:r>
      <w:r w:rsidR="005A657A" w:rsidRPr="00DA2232">
        <w:rPr>
          <w:rFonts w:ascii="Times New Roman" w:hAnsi="Times New Roman" w:cs="Times New Roman"/>
          <w:sz w:val="24"/>
        </w:rPr>
        <w:instrText xml:space="preserve"> ADDIN EN.CITE </w:instrText>
      </w:r>
      <w:r w:rsidR="005A657A" w:rsidRPr="00DA2232">
        <w:rPr>
          <w:rFonts w:ascii="Times New Roman" w:hAnsi="Times New Roman" w:cs="Times New Roman"/>
          <w:sz w:val="24"/>
        </w:rPr>
        <w:fldChar w:fldCharType="begin">
          <w:fldData xml:space="preserve">PEVuZE5vdGU+PENpdGU+PEF1dGhvcj5HZXJjaG1hbjwvQXV0aG9yPjxZZWFyPjIwMDE8L1llYXI+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</w:fldData>
        </w:fldChar>
      </w:r>
      <w:r w:rsidR="005A657A" w:rsidRPr="00DA2232">
        <w:rPr>
          <w:rFonts w:ascii="Times New Roman" w:hAnsi="Times New Roman" w:cs="Times New Roman"/>
          <w:sz w:val="24"/>
        </w:rPr>
        <w:instrText xml:space="preserve"> ADDIN EN.CITE.DATA </w:instrText>
      </w:r>
      <w:r w:rsidR="005A657A" w:rsidRPr="00DA2232">
        <w:rPr>
          <w:rFonts w:ascii="Times New Roman" w:hAnsi="Times New Roman" w:cs="Times New Roman"/>
          <w:sz w:val="24"/>
        </w:rPr>
      </w:r>
      <w:r w:rsidR="005A657A" w:rsidRPr="00DA2232">
        <w:rPr>
          <w:rFonts w:ascii="Times New Roman" w:hAnsi="Times New Roman" w:cs="Times New Roman"/>
          <w:sz w:val="24"/>
        </w:rPr>
        <w:fldChar w:fldCharType="end"/>
      </w:r>
      <w:r w:rsidR="005A657A" w:rsidRPr="00DA2232">
        <w:rPr>
          <w:rFonts w:ascii="Times New Roman" w:hAnsi="Times New Roman" w:cs="Times New Roman"/>
          <w:sz w:val="24"/>
        </w:rPr>
      </w:r>
      <w:r w:rsidR="005A657A" w:rsidRPr="00DA2232">
        <w:rPr>
          <w:rFonts w:ascii="Times New Roman" w:hAnsi="Times New Roman" w:cs="Times New Roman"/>
          <w:sz w:val="24"/>
        </w:rPr>
        <w:fldChar w:fldCharType="separate"/>
      </w:r>
      <w:r w:rsidR="005A657A" w:rsidRPr="00DA2232">
        <w:rPr>
          <w:rFonts w:ascii="Times New Roman" w:hAnsi="Times New Roman" w:cs="Times New Roman"/>
          <w:sz w:val="24"/>
        </w:rPr>
        <w:t>(</w:t>
      </w:r>
      <w:hyperlink w:anchor="_ENREF_5" w:tooltip="Gerchman, 2001 #63" w:history="1">
        <w:r w:rsidR="005A657A" w:rsidRPr="00DA2232">
          <w:rPr>
            <w:rFonts w:ascii="Times New Roman" w:hAnsi="Times New Roman" w:cs="Times New Roman"/>
            <w:sz w:val="24"/>
          </w:rPr>
          <w:t>5-7</w:t>
        </w:r>
      </w:hyperlink>
      <w:r w:rsidR="005A657A" w:rsidRPr="00DA2232">
        <w:rPr>
          <w:rFonts w:ascii="Times New Roman" w:hAnsi="Times New Roman" w:cs="Times New Roman"/>
          <w:sz w:val="24"/>
        </w:rPr>
        <w:t>)</w:t>
      </w:r>
      <w:r w:rsidR="005A657A" w:rsidRPr="00DA2232">
        <w:rPr>
          <w:rFonts w:ascii="Times New Roman" w:hAnsi="Times New Roman" w:cs="Times New Roman"/>
          <w:sz w:val="24"/>
        </w:rPr>
        <w:fldChar w:fldCharType="end"/>
      </w:r>
      <w:r w:rsidR="005A657A" w:rsidRPr="00DA2232">
        <w:rPr>
          <w:rFonts w:ascii="Times New Roman" w:hAnsi="Times New Roman" w:cs="Times New Roman"/>
          <w:sz w:val="24"/>
        </w:rPr>
        <w:t>, with the beta</w:t>
      </w:r>
      <w:r w:rsidR="009A5386" w:rsidRPr="00DA2232">
        <w:rPr>
          <w:rFonts w:ascii="Times New Roman" w:hAnsi="Times New Roman" w:cs="Times New Roman"/>
          <w:sz w:val="24"/>
        </w:rPr>
        <w:t>-</w:t>
      </w:r>
      <w:r w:rsidR="005A657A" w:rsidRPr="00DA2232">
        <w:rPr>
          <w:rFonts w:ascii="Times New Roman" w:hAnsi="Times New Roman" w:cs="Times New Roman"/>
          <w:sz w:val="24"/>
        </w:rPr>
        <w:t>sheet lining the dimeric interface, which in turn restricts its potential motion.</w:t>
      </w:r>
    </w:p>
    <w:p w14:paraId="1793BF6E" w14:textId="459112C4" w:rsidR="00883B29" w:rsidRPr="00DA2232" w:rsidRDefault="00883B29" w:rsidP="001C7120">
      <w:pPr>
        <w:spacing w:line="480" w:lineRule="auto"/>
        <w:jc w:val="both"/>
        <w:rPr>
          <w:rFonts w:ascii="Times New Roman" w:hAnsi="Times New Roman" w:cs="Times New Roman"/>
          <w:sz w:val="24"/>
        </w:rPr>
      </w:pPr>
      <w:r w:rsidRPr="00DA2232">
        <w:rPr>
          <w:rFonts w:ascii="Times New Roman" w:hAnsi="Times New Roman" w:cs="Times New Roman"/>
          <w:b/>
          <w:bCs/>
          <w:sz w:val="24"/>
        </w:rPr>
        <w:t>Movie S2. Motion according to the ANM2 mode, corresponding to GNM2 – cytoplasmic view.</w:t>
      </w:r>
      <w:r w:rsidRPr="00DA2232">
        <w:rPr>
          <w:rFonts w:ascii="Times New Roman" w:hAnsi="Times New Roman" w:cs="Times New Roman"/>
          <w:sz w:val="24"/>
        </w:rPr>
        <w:t xml:space="preserve"> The NhaA structure is colored white. The rigid segments lining the cytoplasmic funnel correspond to the hinges of the GNM2 mode and are colored pink, purple and yellow for the cytoplasmic parts of TMs II- III, IV-V, VIII-IX, respectively. During the motion, the </w:t>
      </w:r>
      <w:r w:rsidR="001C7120" w:rsidRPr="00DA2232">
        <w:rPr>
          <w:rFonts w:ascii="Times New Roman" w:hAnsi="Times New Roman" w:cs="Times New Roman"/>
          <w:sz w:val="24"/>
        </w:rPr>
        <w:t xml:space="preserve">segment containing </w:t>
      </w:r>
      <w:r w:rsidRPr="00DA2232">
        <w:rPr>
          <w:rFonts w:ascii="Times New Roman" w:hAnsi="Times New Roman" w:cs="Times New Roman"/>
          <w:sz w:val="24"/>
        </w:rPr>
        <w:t>TMs II-III moves away from the putative center point of the funnel while TMs IV-V and VIII-IX approach</w:t>
      </w:r>
      <w:r w:rsidR="00226AB1" w:rsidRPr="00DA2232">
        <w:rPr>
          <w:rFonts w:ascii="Times New Roman" w:hAnsi="Times New Roman" w:cs="Times New Roman"/>
          <w:sz w:val="24"/>
        </w:rPr>
        <w:t>,</w:t>
      </w:r>
      <w:r w:rsidRPr="00DA2232">
        <w:rPr>
          <w:rFonts w:ascii="Times New Roman" w:hAnsi="Times New Roman" w:cs="Times New Roman"/>
          <w:sz w:val="24"/>
        </w:rPr>
        <w:t xml:space="preserve"> and </w:t>
      </w:r>
      <w:r w:rsidRPr="00DA2232">
        <w:rPr>
          <w:rFonts w:ascii="Times New Roman" w:hAnsi="Times New Roman" w:cs="Times New Roman"/>
          <w:i/>
          <w:iCs/>
          <w:sz w:val="24"/>
        </w:rPr>
        <w:t>vice versa</w:t>
      </w:r>
      <w:r w:rsidRPr="00DA2232">
        <w:rPr>
          <w:rFonts w:ascii="Times New Roman" w:hAnsi="Times New Roman" w:cs="Times New Roman"/>
          <w:sz w:val="24"/>
        </w:rPr>
        <w:t xml:space="preserve">. </w:t>
      </w:r>
    </w:p>
    <w:p w14:paraId="1A238ADF" w14:textId="6989D3AD" w:rsidR="00883B29" w:rsidRPr="00DA2232" w:rsidRDefault="00883B29" w:rsidP="00DC3435">
      <w:pPr>
        <w:spacing w:line="480" w:lineRule="auto"/>
        <w:jc w:val="both"/>
        <w:rPr>
          <w:rFonts w:ascii="Times New Roman" w:hAnsi="Times New Roman" w:cs="Times New Roman"/>
          <w:sz w:val="24"/>
        </w:rPr>
      </w:pPr>
      <w:r w:rsidRPr="00DA2232">
        <w:rPr>
          <w:rFonts w:ascii="Times New Roman" w:hAnsi="Times New Roman" w:cs="Times New Roman"/>
          <w:b/>
          <w:bCs/>
          <w:sz w:val="24"/>
        </w:rPr>
        <w:t xml:space="preserve">Movie S3. Motion according to ANM2, </w:t>
      </w:r>
      <w:r w:rsidR="00DC3435" w:rsidRPr="00DA2232">
        <w:rPr>
          <w:rFonts w:ascii="Times New Roman" w:hAnsi="Times New Roman" w:cs="Times New Roman"/>
          <w:b/>
          <w:bCs/>
          <w:sz w:val="24"/>
        </w:rPr>
        <w:t xml:space="preserve">corresponding </w:t>
      </w:r>
      <w:r w:rsidRPr="00DA2232">
        <w:rPr>
          <w:rFonts w:ascii="Times New Roman" w:hAnsi="Times New Roman" w:cs="Times New Roman"/>
          <w:b/>
          <w:bCs/>
          <w:sz w:val="24"/>
        </w:rPr>
        <w:t xml:space="preserve">to </w:t>
      </w:r>
      <w:r w:rsidR="00DC3435" w:rsidRPr="00DA2232">
        <w:rPr>
          <w:rFonts w:ascii="Times New Roman" w:hAnsi="Times New Roman" w:cs="Times New Roman"/>
          <w:b/>
          <w:bCs/>
          <w:sz w:val="24"/>
        </w:rPr>
        <w:t xml:space="preserve">the </w:t>
      </w:r>
      <w:r w:rsidRPr="00DA2232">
        <w:rPr>
          <w:rFonts w:ascii="Times New Roman" w:hAnsi="Times New Roman" w:cs="Times New Roman"/>
          <w:b/>
          <w:bCs/>
          <w:sz w:val="24"/>
        </w:rPr>
        <w:t>GNM2 mode – side view.</w:t>
      </w:r>
      <w:r w:rsidRPr="00DA2232">
        <w:rPr>
          <w:rFonts w:ascii="Times New Roman" w:hAnsi="Times New Roman" w:cs="Times New Roman"/>
          <w:sz w:val="24"/>
        </w:rPr>
        <w:t xml:space="preserve"> The protein is presented as in Movie S2, but viewed from the side with the </w:t>
      </w:r>
      <w:r w:rsidR="00A456F1" w:rsidRPr="00DA2232">
        <w:rPr>
          <w:rFonts w:ascii="Times New Roman" w:hAnsi="Times New Roman" w:cs="Times New Roman"/>
          <w:sz w:val="24"/>
        </w:rPr>
        <w:t>cytoplasmic</w:t>
      </w:r>
      <w:r w:rsidRPr="00DA2232">
        <w:rPr>
          <w:rFonts w:ascii="Times New Roman" w:hAnsi="Times New Roman" w:cs="Times New Roman"/>
          <w:sz w:val="24"/>
        </w:rPr>
        <w:t xml:space="preserve"> end below. This view emphasizes the closing of the cytoplasmic funnel, observed in this mode of motion. </w:t>
      </w:r>
    </w:p>
    <w:p w14:paraId="6093516B" w14:textId="65A0BB98" w:rsidR="00883B29" w:rsidRPr="00DA2232" w:rsidRDefault="00883B29" w:rsidP="00993AA9">
      <w:pPr>
        <w:spacing w:line="480" w:lineRule="auto"/>
        <w:jc w:val="both"/>
        <w:rPr>
          <w:rFonts w:ascii="Times New Roman" w:hAnsi="Times New Roman" w:cs="Times New Roman"/>
          <w:sz w:val="24"/>
        </w:rPr>
      </w:pPr>
      <w:r w:rsidRPr="00DA2232">
        <w:rPr>
          <w:rFonts w:ascii="Times New Roman" w:hAnsi="Times New Roman" w:cs="Times New Roman"/>
          <w:b/>
          <w:bCs/>
          <w:sz w:val="24"/>
        </w:rPr>
        <w:t xml:space="preserve">Movie S4. The AMN2 mode compared to the crystal structure and periplasm-facing model – cytoplasmic view. </w:t>
      </w:r>
      <w:r w:rsidRPr="00DA2232">
        <w:rPr>
          <w:rFonts w:ascii="Times New Roman" w:hAnsi="Times New Roman" w:cs="Times New Roman"/>
          <w:sz w:val="24"/>
        </w:rPr>
        <w:t xml:space="preserve">The fluctuations predicted by the ANM2 mode of motion (in one direction) are shown </w:t>
      </w:r>
      <w:r w:rsidR="003959FB" w:rsidRPr="00DA2232">
        <w:rPr>
          <w:rFonts w:ascii="Times New Roman" w:hAnsi="Times New Roman" w:cs="Times New Roman"/>
          <w:sz w:val="24"/>
        </w:rPr>
        <w:t xml:space="preserve">in </w:t>
      </w:r>
      <w:r w:rsidRPr="00DA2232">
        <w:rPr>
          <w:rFonts w:ascii="Times New Roman" w:hAnsi="Times New Roman" w:cs="Times New Roman"/>
          <w:sz w:val="24"/>
        </w:rPr>
        <w:t>white cartoon</w:t>
      </w:r>
      <w:r w:rsidR="003959FB" w:rsidRPr="00DA2232">
        <w:rPr>
          <w:rFonts w:ascii="Times New Roman" w:hAnsi="Times New Roman" w:cs="Times New Roman"/>
          <w:sz w:val="24"/>
        </w:rPr>
        <w:t xml:space="preserve"> representation</w:t>
      </w:r>
      <w:r w:rsidRPr="00DA2232">
        <w:rPr>
          <w:rFonts w:ascii="Times New Roman" w:hAnsi="Times New Roman" w:cs="Times New Roman"/>
          <w:sz w:val="24"/>
        </w:rPr>
        <w:t>. The crystal structure and periplasm-facing model are superimposed and shown as cylindrical helices, in green and blue, respectively. It is apparent that the motion depicted in ANM2, in which funnel-lining segments approach the funnel center, corresponds to the putative transition between the crystal</w:t>
      </w:r>
      <w:r w:rsidR="00993AA9" w:rsidRPr="00DA2232">
        <w:rPr>
          <w:rFonts w:ascii="Times New Roman" w:hAnsi="Times New Roman" w:cs="Times New Roman"/>
          <w:sz w:val="24"/>
        </w:rPr>
        <w:t xml:space="preserve"> structure </w:t>
      </w:r>
      <w:r w:rsidRPr="00DA2232">
        <w:rPr>
          <w:rFonts w:ascii="Times New Roman" w:hAnsi="Times New Roman" w:cs="Times New Roman"/>
          <w:sz w:val="24"/>
        </w:rPr>
        <w:t xml:space="preserve">and </w:t>
      </w:r>
      <w:r w:rsidR="00993AA9" w:rsidRPr="00DA2232">
        <w:rPr>
          <w:rFonts w:ascii="Times New Roman" w:hAnsi="Times New Roman" w:cs="Times New Roman"/>
          <w:sz w:val="24"/>
        </w:rPr>
        <w:t xml:space="preserve">the </w:t>
      </w:r>
      <w:r w:rsidRPr="00DA2232">
        <w:rPr>
          <w:rFonts w:ascii="Times New Roman" w:hAnsi="Times New Roman" w:cs="Times New Roman"/>
          <w:sz w:val="24"/>
        </w:rPr>
        <w:t>mode</w:t>
      </w:r>
      <w:r w:rsidR="00993AA9" w:rsidRPr="00DA2232">
        <w:rPr>
          <w:rFonts w:ascii="Times New Roman" w:hAnsi="Times New Roman" w:cs="Times New Roman"/>
          <w:sz w:val="24"/>
        </w:rPr>
        <w:t>l</w:t>
      </w:r>
      <w:r w:rsidRPr="00DA2232">
        <w:rPr>
          <w:rFonts w:ascii="Times New Roman" w:hAnsi="Times New Roman" w:cs="Times New Roman"/>
          <w:sz w:val="24"/>
        </w:rPr>
        <w:t>-structure.</w:t>
      </w:r>
    </w:p>
    <w:p w14:paraId="0EA76FDC" w14:textId="4AF4BECC" w:rsidR="00883B29" w:rsidRPr="00DA2232" w:rsidRDefault="00883B29" w:rsidP="009A5386">
      <w:pPr>
        <w:spacing w:line="480" w:lineRule="auto"/>
        <w:jc w:val="both"/>
        <w:rPr>
          <w:rFonts w:ascii="Times New Roman" w:hAnsi="Times New Roman" w:cs="Times New Roman"/>
          <w:sz w:val="24"/>
        </w:rPr>
      </w:pPr>
      <w:r w:rsidRPr="00DA2232">
        <w:rPr>
          <w:rFonts w:ascii="Times New Roman" w:hAnsi="Times New Roman" w:cs="Times New Roman"/>
          <w:b/>
          <w:bCs/>
          <w:sz w:val="24"/>
        </w:rPr>
        <w:t xml:space="preserve">Movie S5. The </w:t>
      </w:r>
      <w:r w:rsidR="00C83B02" w:rsidRPr="00DA2232">
        <w:rPr>
          <w:rFonts w:ascii="Times New Roman" w:hAnsi="Times New Roman" w:cs="Times New Roman"/>
          <w:b/>
          <w:bCs/>
          <w:sz w:val="24"/>
        </w:rPr>
        <w:t xml:space="preserve">ANM1 </w:t>
      </w:r>
      <w:r w:rsidRPr="00DA2232">
        <w:rPr>
          <w:rFonts w:ascii="Times New Roman" w:hAnsi="Times New Roman" w:cs="Times New Roman"/>
          <w:b/>
          <w:bCs/>
          <w:sz w:val="24"/>
        </w:rPr>
        <w:t xml:space="preserve">mode in relation to the crystal structure and periplasm-facing model – cytoplasmic view. </w:t>
      </w:r>
      <w:r w:rsidRPr="00DA2232">
        <w:rPr>
          <w:rFonts w:ascii="Times New Roman" w:hAnsi="Times New Roman" w:cs="Times New Roman"/>
          <w:sz w:val="24"/>
        </w:rPr>
        <w:t xml:space="preserve">Same coloring and view as in Movie S4, but in comparison to the slowest mode of motion (ANM1). </w:t>
      </w:r>
      <w:r w:rsidR="00530630" w:rsidRPr="00DA2232">
        <w:rPr>
          <w:rFonts w:ascii="Times New Roman" w:hAnsi="Times New Roman" w:cs="Times New Roman"/>
          <w:sz w:val="24"/>
        </w:rPr>
        <w:t xml:space="preserve">Note that as ANM1 herein and ANM2 (Movie S4) are orthogonal modes of motion, they reflect distinct movement, unrelated to one another. </w:t>
      </w:r>
      <w:r w:rsidRPr="00DA2232">
        <w:rPr>
          <w:rFonts w:ascii="Times New Roman" w:hAnsi="Times New Roman" w:cs="Times New Roman"/>
          <w:sz w:val="24"/>
        </w:rPr>
        <w:t xml:space="preserve">The rotational trend exhibited in ANM1 is also evident when examining the periplasm-facing model superimposed on the crystal structure. </w:t>
      </w:r>
    </w:p>
    <w:p w14:paraId="487AF34F" w14:textId="3D75A69C" w:rsidR="00883B29" w:rsidRPr="00DA2232" w:rsidRDefault="00883B29" w:rsidP="00C35B99">
      <w:pPr>
        <w:spacing w:line="480" w:lineRule="auto"/>
        <w:jc w:val="both"/>
        <w:rPr>
          <w:rFonts w:ascii="Times New Roman" w:hAnsi="Times New Roman" w:cs="Times New Roman"/>
          <w:sz w:val="24"/>
        </w:rPr>
      </w:pPr>
      <w:r w:rsidRPr="00DA2232">
        <w:rPr>
          <w:rFonts w:ascii="Times New Roman" w:hAnsi="Times New Roman" w:cs="Times New Roman"/>
          <w:b/>
          <w:bCs/>
          <w:sz w:val="24"/>
        </w:rPr>
        <w:t xml:space="preserve">Movie S6. The </w:t>
      </w:r>
      <w:r w:rsidR="00C35B99" w:rsidRPr="00DA2232">
        <w:rPr>
          <w:rFonts w:ascii="Times New Roman" w:hAnsi="Times New Roman" w:cs="Times New Roman"/>
          <w:b/>
          <w:bCs/>
          <w:sz w:val="24"/>
        </w:rPr>
        <w:t xml:space="preserve">ANM1 </w:t>
      </w:r>
      <w:r w:rsidRPr="00DA2232">
        <w:rPr>
          <w:rFonts w:ascii="Times New Roman" w:hAnsi="Times New Roman" w:cs="Times New Roman"/>
          <w:b/>
          <w:bCs/>
          <w:sz w:val="24"/>
        </w:rPr>
        <w:t xml:space="preserve">mode in comparison to the crystal structure and periplasm-facing model- periplasmic view. </w:t>
      </w:r>
      <w:r w:rsidRPr="00DA2232">
        <w:rPr>
          <w:rFonts w:ascii="Times New Roman" w:hAnsi="Times New Roman" w:cs="Times New Roman"/>
          <w:sz w:val="24"/>
        </w:rPr>
        <w:t>Same as Movie S5, but viewed from the periplasmic side.</w:t>
      </w:r>
    </w:p>
    <w:p w14:paraId="2FD4F3DE" w14:textId="77777777" w:rsidR="00A877B3" w:rsidRPr="00DA2232" w:rsidRDefault="00A877B3" w:rsidP="00A837CF">
      <w:pPr>
        <w:spacing w:line="480" w:lineRule="auto"/>
        <w:rPr>
          <w:rFonts w:ascii="Times New Roman" w:hAnsi="Times New Roman" w:cs="Times New Roman"/>
          <w:b/>
          <w:bCs/>
          <w:sz w:val="24"/>
        </w:rPr>
      </w:pPr>
    </w:p>
    <w:p w14:paraId="78258024" w14:textId="70A03E8A" w:rsidR="00883B29" w:rsidRPr="00DA2232" w:rsidRDefault="00883B29" w:rsidP="00A837CF">
      <w:pPr>
        <w:spacing w:line="480" w:lineRule="auto"/>
        <w:rPr>
          <w:rFonts w:ascii="Times New Roman" w:hAnsi="Times New Roman" w:cs="Times New Roman"/>
          <w:sz w:val="24"/>
        </w:rPr>
      </w:pPr>
    </w:p>
    <w:sectPr w:rsidR="00883B29" w:rsidRPr="00DA2232" w:rsidSect="00ED20DE">
      <w:footerReference w:type="default" r:id="rId20"/>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D8C765" w14:textId="77777777" w:rsidR="006C4E7D" w:rsidRDefault="006C4E7D" w:rsidP="007C1CAE">
      <w:pPr>
        <w:spacing w:after="0" w:line="240" w:lineRule="auto"/>
      </w:pPr>
      <w:r>
        <w:separator/>
      </w:r>
    </w:p>
  </w:endnote>
  <w:endnote w:type="continuationSeparator" w:id="0">
    <w:p w14:paraId="773182CA" w14:textId="77777777" w:rsidR="006C4E7D" w:rsidRDefault="006C4E7D" w:rsidP="007C1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850C5" w14:textId="77777777" w:rsidR="006C4E7D" w:rsidRDefault="006C4E7D">
    <w:pPr>
      <w:pStyle w:val="Footer"/>
      <w:jc w:val="center"/>
    </w:pPr>
    <w:r>
      <w:fldChar w:fldCharType="begin"/>
    </w:r>
    <w:r>
      <w:instrText xml:space="preserve"> PAGE   \* MERGEFORMAT </w:instrText>
    </w:r>
    <w:r>
      <w:fldChar w:fldCharType="separate"/>
    </w:r>
    <w:r w:rsidR="00DA2232">
      <w:rPr>
        <w:noProof/>
      </w:rPr>
      <w:t>1</w:t>
    </w:r>
    <w:r>
      <w:rPr>
        <w:noProof/>
      </w:rPr>
      <w:fldChar w:fldCharType="end"/>
    </w:r>
  </w:p>
  <w:p w14:paraId="0CFF7674" w14:textId="77777777" w:rsidR="006C4E7D" w:rsidRDefault="006C4E7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9FCDE" w14:textId="77777777" w:rsidR="006C4E7D" w:rsidRDefault="006C4E7D" w:rsidP="007C1CAE">
      <w:pPr>
        <w:spacing w:after="0" w:line="240" w:lineRule="auto"/>
      </w:pPr>
      <w:r>
        <w:separator/>
      </w:r>
    </w:p>
  </w:footnote>
  <w:footnote w:type="continuationSeparator" w:id="0">
    <w:p w14:paraId="28C883E8" w14:textId="77777777" w:rsidR="006C4E7D" w:rsidRDefault="006C4E7D" w:rsidP="007C1CA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A44056"/>
    <w:multiLevelType w:val="hybridMultilevel"/>
    <w:tmpl w:val="BBF40EEE"/>
    <w:lvl w:ilvl="0" w:tplc="91CCA94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J Biological Chem&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wtdrzfvfrps9ded0abvpa5hez59es2var20&quot;&gt;summary&lt;record-ids&gt;&lt;item&gt;8&lt;/item&gt;&lt;item&gt;9&lt;/item&gt;&lt;item&gt;10&lt;/item&gt;&lt;item&gt;11&lt;/item&gt;&lt;/record-ids&gt;&lt;/item&gt;&lt;/Libraries&gt;"/>
  </w:docVars>
  <w:rsids>
    <w:rsidRoot w:val="0043574C"/>
    <w:rsid w:val="00003731"/>
    <w:rsid w:val="000049C9"/>
    <w:rsid w:val="00004FDB"/>
    <w:rsid w:val="0000584B"/>
    <w:rsid w:val="00006404"/>
    <w:rsid w:val="000120B4"/>
    <w:rsid w:val="00015414"/>
    <w:rsid w:val="0001559A"/>
    <w:rsid w:val="000165AE"/>
    <w:rsid w:val="00020E1C"/>
    <w:rsid w:val="00022D46"/>
    <w:rsid w:val="00024C17"/>
    <w:rsid w:val="000302D9"/>
    <w:rsid w:val="00035125"/>
    <w:rsid w:val="0003786D"/>
    <w:rsid w:val="00041112"/>
    <w:rsid w:val="00050175"/>
    <w:rsid w:val="0005488F"/>
    <w:rsid w:val="0005548D"/>
    <w:rsid w:val="000564A2"/>
    <w:rsid w:val="00056675"/>
    <w:rsid w:val="000602DB"/>
    <w:rsid w:val="000614D1"/>
    <w:rsid w:val="000618D1"/>
    <w:rsid w:val="000620B9"/>
    <w:rsid w:val="00062A46"/>
    <w:rsid w:val="00064828"/>
    <w:rsid w:val="00064FB5"/>
    <w:rsid w:val="00066096"/>
    <w:rsid w:val="00066F68"/>
    <w:rsid w:val="00070454"/>
    <w:rsid w:val="00072E0B"/>
    <w:rsid w:val="00073543"/>
    <w:rsid w:val="00073F28"/>
    <w:rsid w:val="000741AD"/>
    <w:rsid w:val="0007516C"/>
    <w:rsid w:val="00075A9F"/>
    <w:rsid w:val="000808F5"/>
    <w:rsid w:val="0008163B"/>
    <w:rsid w:val="00083324"/>
    <w:rsid w:val="0008474B"/>
    <w:rsid w:val="00086C10"/>
    <w:rsid w:val="00090F3D"/>
    <w:rsid w:val="000910E5"/>
    <w:rsid w:val="000A1BEA"/>
    <w:rsid w:val="000A2E49"/>
    <w:rsid w:val="000A3864"/>
    <w:rsid w:val="000A4332"/>
    <w:rsid w:val="000B1066"/>
    <w:rsid w:val="000B3EAF"/>
    <w:rsid w:val="000B4294"/>
    <w:rsid w:val="000B45C6"/>
    <w:rsid w:val="000B62E5"/>
    <w:rsid w:val="000C0B60"/>
    <w:rsid w:val="000C1337"/>
    <w:rsid w:val="000C22CC"/>
    <w:rsid w:val="000C2606"/>
    <w:rsid w:val="000C3E8C"/>
    <w:rsid w:val="000C494D"/>
    <w:rsid w:val="000C5062"/>
    <w:rsid w:val="000C537A"/>
    <w:rsid w:val="000C54A1"/>
    <w:rsid w:val="000C70B3"/>
    <w:rsid w:val="000D0ABD"/>
    <w:rsid w:val="000D2BB0"/>
    <w:rsid w:val="000D40EA"/>
    <w:rsid w:val="000D5FF2"/>
    <w:rsid w:val="000D7014"/>
    <w:rsid w:val="000D7F6C"/>
    <w:rsid w:val="000E0D9D"/>
    <w:rsid w:val="000E2BA6"/>
    <w:rsid w:val="000E484B"/>
    <w:rsid w:val="000E5967"/>
    <w:rsid w:val="000E6485"/>
    <w:rsid w:val="000F1108"/>
    <w:rsid w:val="000F3B8D"/>
    <w:rsid w:val="000F5A8E"/>
    <w:rsid w:val="000F64B4"/>
    <w:rsid w:val="00100FFD"/>
    <w:rsid w:val="00101FD3"/>
    <w:rsid w:val="0010316A"/>
    <w:rsid w:val="00111BF7"/>
    <w:rsid w:val="00111F35"/>
    <w:rsid w:val="00112FCD"/>
    <w:rsid w:val="00113561"/>
    <w:rsid w:val="00114B76"/>
    <w:rsid w:val="001154FF"/>
    <w:rsid w:val="00121585"/>
    <w:rsid w:val="00122CDB"/>
    <w:rsid w:val="001231B6"/>
    <w:rsid w:val="00124693"/>
    <w:rsid w:val="001252E2"/>
    <w:rsid w:val="0012584E"/>
    <w:rsid w:val="0013062D"/>
    <w:rsid w:val="001338CB"/>
    <w:rsid w:val="001344E1"/>
    <w:rsid w:val="00134823"/>
    <w:rsid w:val="0013492F"/>
    <w:rsid w:val="001369F1"/>
    <w:rsid w:val="001415C9"/>
    <w:rsid w:val="0014375B"/>
    <w:rsid w:val="00144136"/>
    <w:rsid w:val="0014669F"/>
    <w:rsid w:val="001476C5"/>
    <w:rsid w:val="00147786"/>
    <w:rsid w:val="00153332"/>
    <w:rsid w:val="00155849"/>
    <w:rsid w:val="00163FFD"/>
    <w:rsid w:val="001676D7"/>
    <w:rsid w:val="001710F6"/>
    <w:rsid w:val="00173A93"/>
    <w:rsid w:val="001740F0"/>
    <w:rsid w:val="00175F08"/>
    <w:rsid w:val="00176DAF"/>
    <w:rsid w:val="00177A25"/>
    <w:rsid w:val="00181054"/>
    <w:rsid w:val="00183EAE"/>
    <w:rsid w:val="00190818"/>
    <w:rsid w:val="001918B0"/>
    <w:rsid w:val="001936DD"/>
    <w:rsid w:val="00194604"/>
    <w:rsid w:val="00197D5C"/>
    <w:rsid w:val="001A047F"/>
    <w:rsid w:val="001A2DE7"/>
    <w:rsid w:val="001A4478"/>
    <w:rsid w:val="001A5CA9"/>
    <w:rsid w:val="001A6E33"/>
    <w:rsid w:val="001B1880"/>
    <w:rsid w:val="001B3E2F"/>
    <w:rsid w:val="001B4871"/>
    <w:rsid w:val="001B4B4F"/>
    <w:rsid w:val="001B5C7E"/>
    <w:rsid w:val="001B6486"/>
    <w:rsid w:val="001B7933"/>
    <w:rsid w:val="001C1739"/>
    <w:rsid w:val="001C23A3"/>
    <w:rsid w:val="001C4252"/>
    <w:rsid w:val="001C7120"/>
    <w:rsid w:val="001C748C"/>
    <w:rsid w:val="001D0525"/>
    <w:rsid w:val="001D3399"/>
    <w:rsid w:val="001D5334"/>
    <w:rsid w:val="001D6BA2"/>
    <w:rsid w:val="001E0041"/>
    <w:rsid w:val="001E10CA"/>
    <w:rsid w:val="001E1D84"/>
    <w:rsid w:val="001E46B4"/>
    <w:rsid w:val="001E7535"/>
    <w:rsid w:val="001F0AE8"/>
    <w:rsid w:val="001F1B3A"/>
    <w:rsid w:val="001F1C61"/>
    <w:rsid w:val="001F2956"/>
    <w:rsid w:val="001F2A8C"/>
    <w:rsid w:val="001F2ADC"/>
    <w:rsid w:val="001F4EDD"/>
    <w:rsid w:val="001F6D79"/>
    <w:rsid w:val="001F6E64"/>
    <w:rsid w:val="001F6F49"/>
    <w:rsid w:val="00201F53"/>
    <w:rsid w:val="00204AF2"/>
    <w:rsid w:val="00205A36"/>
    <w:rsid w:val="0020772B"/>
    <w:rsid w:val="00211A1E"/>
    <w:rsid w:val="00213A8C"/>
    <w:rsid w:val="00215650"/>
    <w:rsid w:val="00215831"/>
    <w:rsid w:val="00215885"/>
    <w:rsid w:val="00217A25"/>
    <w:rsid w:val="00220463"/>
    <w:rsid w:val="002211D2"/>
    <w:rsid w:val="002229E5"/>
    <w:rsid w:val="00223B5F"/>
    <w:rsid w:val="00224E64"/>
    <w:rsid w:val="00225ED6"/>
    <w:rsid w:val="00226AB1"/>
    <w:rsid w:val="002270C5"/>
    <w:rsid w:val="0022790F"/>
    <w:rsid w:val="00230162"/>
    <w:rsid w:val="0023293C"/>
    <w:rsid w:val="002342A3"/>
    <w:rsid w:val="00236026"/>
    <w:rsid w:val="0023738D"/>
    <w:rsid w:val="002400E6"/>
    <w:rsid w:val="00240E27"/>
    <w:rsid w:val="002433F0"/>
    <w:rsid w:val="00244F27"/>
    <w:rsid w:val="00245836"/>
    <w:rsid w:val="002473DA"/>
    <w:rsid w:val="0025188F"/>
    <w:rsid w:val="002524EB"/>
    <w:rsid w:val="00253D31"/>
    <w:rsid w:val="00254503"/>
    <w:rsid w:val="0025460A"/>
    <w:rsid w:val="00255033"/>
    <w:rsid w:val="00256F87"/>
    <w:rsid w:val="00257B6C"/>
    <w:rsid w:val="0026257F"/>
    <w:rsid w:val="00262B30"/>
    <w:rsid w:val="002643C0"/>
    <w:rsid w:val="00266188"/>
    <w:rsid w:val="00267069"/>
    <w:rsid w:val="00267888"/>
    <w:rsid w:val="00273A81"/>
    <w:rsid w:val="00273CB9"/>
    <w:rsid w:val="00273E02"/>
    <w:rsid w:val="002800C2"/>
    <w:rsid w:val="00280276"/>
    <w:rsid w:val="0028157E"/>
    <w:rsid w:val="00281EBB"/>
    <w:rsid w:val="00283312"/>
    <w:rsid w:val="00284190"/>
    <w:rsid w:val="00285C99"/>
    <w:rsid w:val="002A018B"/>
    <w:rsid w:val="002A1B18"/>
    <w:rsid w:val="002A293F"/>
    <w:rsid w:val="002A2B95"/>
    <w:rsid w:val="002A7140"/>
    <w:rsid w:val="002B01E2"/>
    <w:rsid w:val="002B1F53"/>
    <w:rsid w:val="002B2451"/>
    <w:rsid w:val="002B2783"/>
    <w:rsid w:val="002B30B9"/>
    <w:rsid w:val="002B6BA2"/>
    <w:rsid w:val="002C0102"/>
    <w:rsid w:val="002C174D"/>
    <w:rsid w:val="002C2966"/>
    <w:rsid w:val="002C51E7"/>
    <w:rsid w:val="002C52A8"/>
    <w:rsid w:val="002D0AE8"/>
    <w:rsid w:val="002D1A39"/>
    <w:rsid w:val="002D2E46"/>
    <w:rsid w:val="002D4F95"/>
    <w:rsid w:val="002D5495"/>
    <w:rsid w:val="002D64B5"/>
    <w:rsid w:val="002E1942"/>
    <w:rsid w:val="002E4D47"/>
    <w:rsid w:val="002E5FD1"/>
    <w:rsid w:val="002E6475"/>
    <w:rsid w:val="002F17F3"/>
    <w:rsid w:val="002F20CB"/>
    <w:rsid w:val="002F354C"/>
    <w:rsid w:val="002F566F"/>
    <w:rsid w:val="002F7358"/>
    <w:rsid w:val="003013F1"/>
    <w:rsid w:val="00304E8B"/>
    <w:rsid w:val="00306A9F"/>
    <w:rsid w:val="003077C4"/>
    <w:rsid w:val="00314A13"/>
    <w:rsid w:val="0031643D"/>
    <w:rsid w:val="00320208"/>
    <w:rsid w:val="00320A6B"/>
    <w:rsid w:val="003210C7"/>
    <w:rsid w:val="0032121D"/>
    <w:rsid w:val="00323A03"/>
    <w:rsid w:val="00323F40"/>
    <w:rsid w:val="00324C53"/>
    <w:rsid w:val="00325F56"/>
    <w:rsid w:val="00330FD0"/>
    <w:rsid w:val="00335F14"/>
    <w:rsid w:val="003407B7"/>
    <w:rsid w:val="003431C9"/>
    <w:rsid w:val="00345BBC"/>
    <w:rsid w:val="00346FD7"/>
    <w:rsid w:val="00351126"/>
    <w:rsid w:val="0035155D"/>
    <w:rsid w:val="0035323A"/>
    <w:rsid w:val="00353C18"/>
    <w:rsid w:val="00354343"/>
    <w:rsid w:val="00355BDA"/>
    <w:rsid w:val="00355F37"/>
    <w:rsid w:val="00356ECF"/>
    <w:rsid w:val="003572FD"/>
    <w:rsid w:val="00360627"/>
    <w:rsid w:val="00361B05"/>
    <w:rsid w:val="003626BD"/>
    <w:rsid w:val="00363279"/>
    <w:rsid w:val="003661C8"/>
    <w:rsid w:val="0037069F"/>
    <w:rsid w:val="00370EA6"/>
    <w:rsid w:val="00371C70"/>
    <w:rsid w:val="00371F6A"/>
    <w:rsid w:val="003720C6"/>
    <w:rsid w:val="00372293"/>
    <w:rsid w:val="003723EA"/>
    <w:rsid w:val="00374AF4"/>
    <w:rsid w:val="00376F87"/>
    <w:rsid w:val="00384ECD"/>
    <w:rsid w:val="003853D5"/>
    <w:rsid w:val="00385D2C"/>
    <w:rsid w:val="0038634E"/>
    <w:rsid w:val="003914F2"/>
    <w:rsid w:val="00391AF4"/>
    <w:rsid w:val="00393EDB"/>
    <w:rsid w:val="00394E5F"/>
    <w:rsid w:val="003959FB"/>
    <w:rsid w:val="003A05A6"/>
    <w:rsid w:val="003A63F0"/>
    <w:rsid w:val="003A7E95"/>
    <w:rsid w:val="003B1C95"/>
    <w:rsid w:val="003B51F0"/>
    <w:rsid w:val="003B60DC"/>
    <w:rsid w:val="003C0924"/>
    <w:rsid w:val="003C0F2D"/>
    <w:rsid w:val="003C323E"/>
    <w:rsid w:val="003C373F"/>
    <w:rsid w:val="003C717C"/>
    <w:rsid w:val="003C7871"/>
    <w:rsid w:val="003C7F4F"/>
    <w:rsid w:val="003D1966"/>
    <w:rsid w:val="003D2BC9"/>
    <w:rsid w:val="003D315B"/>
    <w:rsid w:val="003D5A7B"/>
    <w:rsid w:val="003D6BC2"/>
    <w:rsid w:val="003D7D29"/>
    <w:rsid w:val="003E0484"/>
    <w:rsid w:val="003E0AAE"/>
    <w:rsid w:val="003E12DA"/>
    <w:rsid w:val="003E1FB8"/>
    <w:rsid w:val="003E3D2D"/>
    <w:rsid w:val="003E501A"/>
    <w:rsid w:val="003E5C12"/>
    <w:rsid w:val="003E7E07"/>
    <w:rsid w:val="003F077E"/>
    <w:rsid w:val="003F1199"/>
    <w:rsid w:val="003F15E7"/>
    <w:rsid w:val="003F3F71"/>
    <w:rsid w:val="003F773C"/>
    <w:rsid w:val="00400653"/>
    <w:rsid w:val="00400723"/>
    <w:rsid w:val="00400846"/>
    <w:rsid w:val="004067EB"/>
    <w:rsid w:val="00411D2A"/>
    <w:rsid w:val="00421E0D"/>
    <w:rsid w:val="00425578"/>
    <w:rsid w:val="00426319"/>
    <w:rsid w:val="00427875"/>
    <w:rsid w:val="00427967"/>
    <w:rsid w:val="00430A71"/>
    <w:rsid w:val="0043574C"/>
    <w:rsid w:val="0043666B"/>
    <w:rsid w:val="0043782A"/>
    <w:rsid w:val="00440291"/>
    <w:rsid w:val="00442445"/>
    <w:rsid w:val="004442B4"/>
    <w:rsid w:val="00444FDB"/>
    <w:rsid w:val="00445318"/>
    <w:rsid w:val="00447CF9"/>
    <w:rsid w:val="00451198"/>
    <w:rsid w:val="0045145F"/>
    <w:rsid w:val="004516EC"/>
    <w:rsid w:val="00453094"/>
    <w:rsid w:val="00453FF3"/>
    <w:rsid w:val="00454A4A"/>
    <w:rsid w:val="0045774D"/>
    <w:rsid w:val="004609F1"/>
    <w:rsid w:val="00465C37"/>
    <w:rsid w:val="00467399"/>
    <w:rsid w:val="00470BB1"/>
    <w:rsid w:val="00470DBB"/>
    <w:rsid w:val="00470FC5"/>
    <w:rsid w:val="00477AD4"/>
    <w:rsid w:val="00481A5F"/>
    <w:rsid w:val="00483011"/>
    <w:rsid w:val="004830DE"/>
    <w:rsid w:val="00485C06"/>
    <w:rsid w:val="00487364"/>
    <w:rsid w:val="0049046F"/>
    <w:rsid w:val="00491AD2"/>
    <w:rsid w:val="00492FF9"/>
    <w:rsid w:val="00493F55"/>
    <w:rsid w:val="00493FCF"/>
    <w:rsid w:val="00495B96"/>
    <w:rsid w:val="00495FD3"/>
    <w:rsid w:val="004A0FF9"/>
    <w:rsid w:val="004A162E"/>
    <w:rsid w:val="004A3601"/>
    <w:rsid w:val="004A4EC1"/>
    <w:rsid w:val="004A570B"/>
    <w:rsid w:val="004A5772"/>
    <w:rsid w:val="004A71DF"/>
    <w:rsid w:val="004B412A"/>
    <w:rsid w:val="004B55F5"/>
    <w:rsid w:val="004B5688"/>
    <w:rsid w:val="004B77AE"/>
    <w:rsid w:val="004B7B88"/>
    <w:rsid w:val="004B7E61"/>
    <w:rsid w:val="004C136C"/>
    <w:rsid w:val="004C28C9"/>
    <w:rsid w:val="004C2C36"/>
    <w:rsid w:val="004C43A2"/>
    <w:rsid w:val="004C4568"/>
    <w:rsid w:val="004C4BE6"/>
    <w:rsid w:val="004C647C"/>
    <w:rsid w:val="004C65B3"/>
    <w:rsid w:val="004C78E4"/>
    <w:rsid w:val="004D3831"/>
    <w:rsid w:val="004D3EC6"/>
    <w:rsid w:val="004E14AA"/>
    <w:rsid w:val="004E3360"/>
    <w:rsid w:val="004E3646"/>
    <w:rsid w:val="004E3E05"/>
    <w:rsid w:val="004E53F9"/>
    <w:rsid w:val="004E7C25"/>
    <w:rsid w:val="004F312D"/>
    <w:rsid w:val="004F3748"/>
    <w:rsid w:val="004F746C"/>
    <w:rsid w:val="004F748C"/>
    <w:rsid w:val="0050305C"/>
    <w:rsid w:val="00503524"/>
    <w:rsid w:val="005035B3"/>
    <w:rsid w:val="00503630"/>
    <w:rsid w:val="00504A20"/>
    <w:rsid w:val="00505891"/>
    <w:rsid w:val="0050775B"/>
    <w:rsid w:val="00512C67"/>
    <w:rsid w:val="0051467E"/>
    <w:rsid w:val="005161DE"/>
    <w:rsid w:val="00516F16"/>
    <w:rsid w:val="00521338"/>
    <w:rsid w:val="00522085"/>
    <w:rsid w:val="00522D24"/>
    <w:rsid w:val="005233EF"/>
    <w:rsid w:val="0052492E"/>
    <w:rsid w:val="0052567F"/>
    <w:rsid w:val="005264E4"/>
    <w:rsid w:val="00530630"/>
    <w:rsid w:val="00531DCE"/>
    <w:rsid w:val="00532FBC"/>
    <w:rsid w:val="005350D5"/>
    <w:rsid w:val="005400C5"/>
    <w:rsid w:val="00544620"/>
    <w:rsid w:val="0054603B"/>
    <w:rsid w:val="005462E4"/>
    <w:rsid w:val="005467BC"/>
    <w:rsid w:val="00546924"/>
    <w:rsid w:val="00547F0E"/>
    <w:rsid w:val="00553A3F"/>
    <w:rsid w:val="00555C53"/>
    <w:rsid w:val="00560A30"/>
    <w:rsid w:val="00561E02"/>
    <w:rsid w:val="00562D76"/>
    <w:rsid w:val="0056346C"/>
    <w:rsid w:val="00565BC0"/>
    <w:rsid w:val="00566000"/>
    <w:rsid w:val="0056683D"/>
    <w:rsid w:val="00567D7C"/>
    <w:rsid w:val="00570C15"/>
    <w:rsid w:val="0057737F"/>
    <w:rsid w:val="005800C1"/>
    <w:rsid w:val="00580C9E"/>
    <w:rsid w:val="00583022"/>
    <w:rsid w:val="00586FAF"/>
    <w:rsid w:val="00587461"/>
    <w:rsid w:val="005906C1"/>
    <w:rsid w:val="005908EE"/>
    <w:rsid w:val="00590E31"/>
    <w:rsid w:val="0059744A"/>
    <w:rsid w:val="005A08FF"/>
    <w:rsid w:val="005A275C"/>
    <w:rsid w:val="005A283B"/>
    <w:rsid w:val="005A2879"/>
    <w:rsid w:val="005A42A0"/>
    <w:rsid w:val="005A657A"/>
    <w:rsid w:val="005B0DF0"/>
    <w:rsid w:val="005B289E"/>
    <w:rsid w:val="005B65DE"/>
    <w:rsid w:val="005C1DB8"/>
    <w:rsid w:val="005C202D"/>
    <w:rsid w:val="005C2A30"/>
    <w:rsid w:val="005D2A7D"/>
    <w:rsid w:val="005D7790"/>
    <w:rsid w:val="005E0AEB"/>
    <w:rsid w:val="005E30C1"/>
    <w:rsid w:val="005E4C54"/>
    <w:rsid w:val="005E5C3A"/>
    <w:rsid w:val="005E6919"/>
    <w:rsid w:val="005E7967"/>
    <w:rsid w:val="005F06BF"/>
    <w:rsid w:val="005F0D9C"/>
    <w:rsid w:val="005F0F3D"/>
    <w:rsid w:val="005F3A5F"/>
    <w:rsid w:val="005F3FAE"/>
    <w:rsid w:val="005F6351"/>
    <w:rsid w:val="005F6FA3"/>
    <w:rsid w:val="00600F94"/>
    <w:rsid w:val="006018EB"/>
    <w:rsid w:val="00605E47"/>
    <w:rsid w:val="00607903"/>
    <w:rsid w:val="00613627"/>
    <w:rsid w:val="006144E2"/>
    <w:rsid w:val="0061490C"/>
    <w:rsid w:val="00616BD3"/>
    <w:rsid w:val="00617347"/>
    <w:rsid w:val="00620055"/>
    <w:rsid w:val="00621EC5"/>
    <w:rsid w:val="00622615"/>
    <w:rsid w:val="00624219"/>
    <w:rsid w:val="006254A1"/>
    <w:rsid w:val="006275E2"/>
    <w:rsid w:val="00632423"/>
    <w:rsid w:val="006324E0"/>
    <w:rsid w:val="006340EC"/>
    <w:rsid w:val="006348EB"/>
    <w:rsid w:val="0063653D"/>
    <w:rsid w:val="0064074C"/>
    <w:rsid w:val="00642EB0"/>
    <w:rsid w:val="00643B61"/>
    <w:rsid w:val="00654014"/>
    <w:rsid w:val="00654040"/>
    <w:rsid w:val="006550D1"/>
    <w:rsid w:val="00661F58"/>
    <w:rsid w:val="00664840"/>
    <w:rsid w:val="00664DF5"/>
    <w:rsid w:val="0066517A"/>
    <w:rsid w:val="00666159"/>
    <w:rsid w:val="006662CD"/>
    <w:rsid w:val="00670AD3"/>
    <w:rsid w:val="00671046"/>
    <w:rsid w:val="0067161A"/>
    <w:rsid w:val="00672689"/>
    <w:rsid w:val="006735A8"/>
    <w:rsid w:val="006735EA"/>
    <w:rsid w:val="00673DB9"/>
    <w:rsid w:val="00676278"/>
    <w:rsid w:val="006818C0"/>
    <w:rsid w:val="0068333A"/>
    <w:rsid w:val="00686314"/>
    <w:rsid w:val="00687B6F"/>
    <w:rsid w:val="00691B19"/>
    <w:rsid w:val="00692C2E"/>
    <w:rsid w:val="0069351A"/>
    <w:rsid w:val="0069381A"/>
    <w:rsid w:val="00694E99"/>
    <w:rsid w:val="00695FB8"/>
    <w:rsid w:val="00696E66"/>
    <w:rsid w:val="006A3949"/>
    <w:rsid w:val="006A447E"/>
    <w:rsid w:val="006A4D29"/>
    <w:rsid w:val="006A7C44"/>
    <w:rsid w:val="006B17A4"/>
    <w:rsid w:val="006B5162"/>
    <w:rsid w:val="006B6231"/>
    <w:rsid w:val="006C04B5"/>
    <w:rsid w:val="006C280F"/>
    <w:rsid w:val="006C29E7"/>
    <w:rsid w:val="006C4BC4"/>
    <w:rsid w:val="006C4E7D"/>
    <w:rsid w:val="006C5EB8"/>
    <w:rsid w:val="006C6C7B"/>
    <w:rsid w:val="006C6D40"/>
    <w:rsid w:val="006C7EDA"/>
    <w:rsid w:val="006D07FA"/>
    <w:rsid w:val="006D6385"/>
    <w:rsid w:val="006D6D27"/>
    <w:rsid w:val="006E0139"/>
    <w:rsid w:val="006E072A"/>
    <w:rsid w:val="006E0911"/>
    <w:rsid w:val="006E121E"/>
    <w:rsid w:val="006E3A17"/>
    <w:rsid w:val="006E3B57"/>
    <w:rsid w:val="006E44D0"/>
    <w:rsid w:val="006E6B4C"/>
    <w:rsid w:val="006E721D"/>
    <w:rsid w:val="006F0812"/>
    <w:rsid w:val="006F0B5E"/>
    <w:rsid w:val="006F143C"/>
    <w:rsid w:val="006F3D8C"/>
    <w:rsid w:val="006F5AB2"/>
    <w:rsid w:val="006F6A7F"/>
    <w:rsid w:val="006F6D89"/>
    <w:rsid w:val="006F7264"/>
    <w:rsid w:val="00701495"/>
    <w:rsid w:val="00701DF5"/>
    <w:rsid w:val="00703BC8"/>
    <w:rsid w:val="00706540"/>
    <w:rsid w:val="00712BA2"/>
    <w:rsid w:val="007140DC"/>
    <w:rsid w:val="00715E48"/>
    <w:rsid w:val="00720A59"/>
    <w:rsid w:val="00721A29"/>
    <w:rsid w:val="00725A96"/>
    <w:rsid w:val="007270CB"/>
    <w:rsid w:val="00727BC2"/>
    <w:rsid w:val="00730FDC"/>
    <w:rsid w:val="007314F3"/>
    <w:rsid w:val="00731E03"/>
    <w:rsid w:val="007333BD"/>
    <w:rsid w:val="007338E8"/>
    <w:rsid w:val="00733EA9"/>
    <w:rsid w:val="00736601"/>
    <w:rsid w:val="007411FB"/>
    <w:rsid w:val="00745A8A"/>
    <w:rsid w:val="00746597"/>
    <w:rsid w:val="00746E16"/>
    <w:rsid w:val="00747A0E"/>
    <w:rsid w:val="007517DB"/>
    <w:rsid w:val="00752435"/>
    <w:rsid w:val="007544A4"/>
    <w:rsid w:val="00754E5B"/>
    <w:rsid w:val="007567E7"/>
    <w:rsid w:val="00756B4A"/>
    <w:rsid w:val="00764097"/>
    <w:rsid w:val="00764A57"/>
    <w:rsid w:val="00770910"/>
    <w:rsid w:val="007738CC"/>
    <w:rsid w:val="00773B61"/>
    <w:rsid w:val="00774E1C"/>
    <w:rsid w:val="00774E92"/>
    <w:rsid w:val="00780688"/>
    <w:rsid w:val="007810C7"/>
    <w:rsid w:val="007820F0"/>
    <w:rsid w:val="0078273E"/>
    <w:rsid w:val="00783E67"/>
    <w:rsid w:val="00785D6F"/>
    <w:rsid w:val="007873E4"/>
    <w:rsid w:val="00787A44"/>
    <w:rsid w:val="0079187B"/>
    <w:rsid w:val="00797A89"/>
    <w:rsid w:val="007A1B15"/>
    <w:rsid w:val="007A2247"/>
    <w:rsid w:val="007A356F"/>
    <w:rsid w:val="007A4BB7"/>
    <w:rsid w:val="007B2B7C"/>
    <w:rsid w:val="007B3C71"/>
    <w:rsid w:val="007C1CAE"/>
    <w:rsid w:val="007C2DD4"/>
    <w:rsid w:val="007C2DF3"/>
    <w:rsid w:val="007D0C0B"/>
    <w:rsid w:val="007D3789"/>
    <w:rsid w:val="007D51F2"/>
    <w:rsid w:val="007D7D3F"/>
    <w:rsid w:val="007E0207"/>
    <w:rsid w:val="007E11FD"/>
    <w:rsid w:val="007E235E"/>
    <w:rsid w:val="007E4AE3"/>
    <w:rsid w:val="007E71BE"/>
    <w:rsid w:val="007E77AE"/>
    <w:rsid w:val="007F0CE5"/>
    <w:rsid w:val="007F3D18"/>
    <w:rsid w:val="007F4735"/>
    <w:rsid w:val="007F67BA"/>
    <w:rsid w:val="007F7E5E"/>
    <w:rsid w:val="0080000B"/>
    <w:rsid w:val="00804EEA"/>
    <w:rsid w:val="008071A6"/>
    <w:rsid w:val="00813A0A"/>
    <w:rsid w:val="00814E2F"/>
    <w:rsid w:val="00815D7C"/>
    <w:rsid w:val="00822BC8"/>
    <w:rsid w:val="00830FF6"/>
    <w:rsid w:val="008310DC"/>
    <w:rsid w:val="00832EF1"/>
    <w:rsid w:val="00836CF9"/>
    <w:rsid w:val="0084011E"/>
    <w:rsid w:val="00843E0B"/>
    <w:rsid w:val="00844E88"/>
    <w:rsid w:val="00845F6A"/>
    <w:rsid w:val="0085037C"/>
    <w:rsid w:val="00852EB3"/>
    <w:rsid w:val="0085687B"/>
    <w:rsid w:val="00861697"/>
    <w:rsid w:val="00861D18"/>
    <w:rsid w:val="00862C3E"/>
    <w:rsid w:val="00863134"/>
    <w:rsid w:val="008660AB"/>
    <w:rsid w:val="00866BD1"/>
    <w:rsid w:val="0086797A"/>
    <w:rsid w:val="00871212"/>
    <w:rsid w:val="00873916"/>
    <w:rsid w:val="00875DD1"/>
    <w:rsid w:val="00876469"/>
    <w:rsid w:val="00880886"/>
    <w:rsid w:val="00880AD0"/>
    <w:rsid w:val="008825BA"/>
    <w:rsid w:val="00883B29"/>
    <w:rsid w:val="008853BC"/>
    <w:rsid w:val="0088661A"/>
    <w:rsid w:val="00887582"/>
    <w:rsid w:val="00887ED4"/>
    <w:rsid w:val="00891CB8"/>
    <w:rsid w:val="008928F6"/>
    <w:rsid w:val="0089449F"/>
    <w:rsid w:val="00894550"/>
    <w:rsid w:val="0089783C"/>
    <w:rsid w:val="008A140C"/>
    <w:rsid w:val="008A2603"/>
    <w:rsid w:val="008A3747"/>
    <w:rsid w:val="008A4A9C"/>
    <w:rsid w:val="008A4B92"/>
    <w:rsid w:val="008A4F01"/>
    <w:rsid w:val="008A7F00"/>
    <w:rsid w:val="008B0E66"/>
    <w:rsid w:val="008B203E"/>
    <w:rsid w:val="008B3E5E"/>
    <w:rsid w:val="008B5890"/>
    <w:rsid w:val="008B7AF2"/>
    <w:rsid w:val="008C155E"/>
    <w:rsid w:val="008C3BE4"/>
    <w:rsid w:val="008C4BD5"/>
    <w:rsid w:val="008C5B4A"/>
    <w:rsid w:val="008D6CD1"/>
    <w:rsid w:val="008E7DEA"/>
    <w:rsid w:val="008E7F3C"/>
    <w:rsid w:val="008F18D3"/>
    <w:rsid w:val="008F1EBD"/>
    <w:rsid w:val="008F2F5E"/>
    <w:rsid w:val="008F3996"/>
    <w:rsid w:val="008F47F3"/>
    <w:rsid w:val="008F5BBF"/>
    <w:rsid w:val="008F5DE7"/>
    <w:rsid w:val="00900AA6"/>
    <w:rsid w:val="0090292F"/>
    <w:rsid w:val="00903611"/>
    <w:rsid w:val="00906906"/>
    <w:rsid w:val="00910369"/>
    <w:rsid w:val="00910795"/>
    <w:rsid w:val="00911429"/>
    <w:rsid w:val="00913EB0"/>
    <w:rsid w:val="00914503"/>
    <w:rsid w:val="00921146"/>
    <w:rsid w:val="00922E89"/>
    <w:rsid w:val="00922EB6"/>
    <w:rsid w:val="0092678E"/>
    <w:rsid w:val="00926983"/>
    <w:rsid w:val="00926CAD"/>
    <w:rsid w:val="00927587"/>
    <w:rsid w:val="00927CEA"/>
    <w:rsid w:val="009318F5"/>
    <w:rsid w:val="00931A8C"/>
    <w:rsid w:val="0093290F"/>
    <w:rsid w:val="0093465D"/>
    <w:rsid w:val="009409A9"/>
    <w:rsid w:val="00941B8D"/>
    <w:rsid w:val="00942C6E"/>
    <w:rsid w:val="009430C0"/>
    <w:rsid w:val="00943431"/>
    <w:rsid w:val="00943919"/>
    <w:rsid w:val="00944234"/>
    <w:rsid w:val="009453C0"/>
    <w:rsid w:val="00945751"/>
    <w:rsid w:val="00951EF2"/>
    <w:rsid w:val="009545E8"/>
    <w:rsid w:val="009560B1"/>
    <w:rsid w:val="00962527"/>
    <w:rsid w:val="00963871"/>
    <w:rsid w:val="00967245"/>
    <w:rsid w:val="00972C33"/>
    <w:rsid w:val="009753EA"/>
    <w:rsid w:val="00975B24"/>
    <w:rsid w:val="0097667D"/>
    <w:rsid w:val="0098039C"/>
    <w:rsid w:val="00980A2A"/>
    <w:rsid w:val="00981347"/>
    <w:rsid w:val="0098252D"/>
    <w:rsid w:val="00982736"/>
    <w:rsid w:val="0098292B"/>
    <w:rsid w:val="00982CB3"/>
    <w:rsid w:val="00982E67"/>
    <w:rsid w:val="00985266"/>
    <w:rsid w:val="0098567C"/>
    <w:rsid w:val="00991C38"/>
    <w:rsid w:val="00992BAC"/>
    <w:rsid w:val="00993AA9"/>
    <w:rsid w:val="00997D8B"/>
    <w:rsid w:val="009A1127"/>
    <w:rsid w:val="009A16C2"/>
    <w:rsid w:val="009A2F6A"/>
    <w:rsid w:val="009A4091"/>
    <w:rsid w:val="009A4BD4"/>
    <w:rsid w:val="009A4D5A"/>
    <w:rsid w:val="009A5386"/>
    <w:rsid w:val="009A6FFB"/>
    <w:rsid w:val="009B247C"/>
    <w:rsid w:val="009B32D5"/>
    <w:rsid w:val="009B3D58"/>
    <w:rsid w:val="009B688C"/>
    <w:rsid w:val="009C1168"/>
    <w:rsid w:val="009C32DA"/>
    <w:rsid w:val="009C5FA6"/>
    <w:rsid w:val="009C6FF7"/>
    <w:rsid w:val="009C75FE"/>
    <w:rsid w:val="009C7F8F"/>
    <w:rsid w:val="009D09E0"/>
    <w:rsid w:val="009E15B7"/>
    <w:rsid w:val="009E1950"/>
    <w:rsid w:val="009E50F2"/>
    <w:rsid w:val="009E6466"/>
    <w:rsid w:val="009F03D6"/>
    <w:rsid w:val="009F2812"/>
    <w:rsid w:val="009F34B0"/>
    <w:rsid w:val="009F6C15"/>
    <w:rsid w:val="009F7599"/>
    <w:rsid w:val="009F771D"/>
    <w:rsid w:val="00A02D44"/>
    <w:rsid w:val="00A0353B"/>
    <w:rsid w:val="00A03EC8"/>
    <w:rsid w:val="00A0539A"/>
    <w:rsid w:val="00A07096"/>
    <w:rsid w:val="00A072E9"/>
    <w:rsid w:val="00A073C6"/>
    <w:rsid w:val="00A0741D"/>
    <w:rsid w:val="00A1517D"/>
    <w:rsid w:val="00A162A0"/>
    <w:rsid w:val="00A16BBC"/>
    <w:rsid w:val="00A20396"/>
    <w:rsid w:val="00A2217B"/>
    <w:rsid w:val="00A23286"/>
    <w:rsid w:val="00A23458"/>
    <w:rsid w:val="00A23AB9"/>
    <w:rsid w:val="00A242E5"/>
    <w:rsid w:val="00A2443C"/>
    <w:rsid w:val="00A251C5"/>
    <w:rsid w:val="00A307A7"/>
    <w:rsid w:val="00A30D49"/>
    <w:rsid w:val="00A31D5D"/>
    <w:rsid w:val="00A33C7F"/>
    <w:rsid w:val="00A35F1D"/>
    <w:rsid w:val="00A3745D"/>
    <w:rsid w:val="00A37476"/>
    <w:rsid w:val="00A374AC"/>
    <w:rsid w:val="00A37B93"/>
    <w:rsid w:val="00A402A9"/>
    <w:rsid w:val="00A4313C"/>
    <w:rsid w:val="00A443E1"/>
    <w:rsid w:val="00A44538"/>
    <w:rsid w:val="00A44BBB"/>
    <w:rsid w:val="00A456F1"/>
    <w:rsid w:val="00A5056F"/>
    <w:rsid w:val="00A52438"/>
    <w:rsid w:val="00A52DA0"/>
    <w:rsid w:val="00A53411"/>
    <w:rsid w:val="00A54084"/>
    <w:rsid w:val="00A5701E"/>
    <w:rsid w:val="00A5713C"/>
    <w:rsid w:val="00A62B96"/>
    <w:rsid w:val="00A638B1"/>
    <w:rsid w:val="00A6699E"/>
    <w:rsid w:val="00A66AE3"/>
    <w:rsid w:val="00A6701C"/>
    <w:rsid w:val="00A6745C"/>
    <w:rsid w:val="00A7039E"/>
    <w:rsid w:val="00A70BDF"/>
    <w:rsid w:val="00A70EF6"/>
    <w:rsid w:val="00A71E12"/>
    <w:rsid w:val="00A73926"/>
    <w:rsid w:val="00A73FBF"/>
    <w:rsid w:val="00A7459C"/>
    <w:rsid w:val="00A77153"/>
    <w:rsid w:val="00A80F26"/>
    <w:rsid w:val="00A81274"/>
    <w:rsid w:val="00A836E5"/>
    <w:rsid w:val="00A8379B"/>
    <w:rsid w:val="00A837CF"/>
    <w:rsid w:val="00A849C0"/>
    <w:rsid w:val="00A8714D"/>
    <w:rsid w:val="00A877B3"/>
    <w:rsid w:val="00A90EF2"/>
    <w:rsid w:val="00A91ED3"/>
    <w:rsid w:val="00A9232A"/>
    <w:rsid w:val="00A94568"/>
    <w:rsid w:val="00A9502C"/>
    <w:rsid w:val="00A95ABA"/>
    <w:rsid w:val="00AA2492"/>
    <w:rsid w:val="00AB08DA"/>
    <w:rsid w:val="00AB32D5"/>
    <w:rsid w:val="00AB5289"/>
    <w:rsid w:val="00AB5AFB"/>
    <w:rsid w:val="00AB6D68"/>
    <w:rsid w:val="00AC0279"/>
    <w:rsid w:val="00AC06F6"/>
    <w:rsid w:val="00AC24E5"/>
    <w:rsid w:val="00AC36E2"/>
    <w:rsid w:val="00AC5520"/>
    <w:rsid w:val="00AD0156"/>
    <w:rsid w:val="00AD045D"/>
    <w:rsid w:val="00AD0F83"/>
    <w:rsid w:val="00AD33EF"/>
    <w:rsid w:val="00AD4691"/>
    <w:rsid w:val="00AE4340"/>
    <w:rsid w:val="00AE53EB"/>
    <w:rsid w:val="00AE786D"/>
    <w:rsid w:val="00AF219C"/>
    <w:rsid w:val="00AF3D43"/>
    <w:rsid w:val="00AF7D5D"/>
    <w:rsid w:val="00B01724"/>
    <w:rsid w:val="00B06F9E"/>
    <w:rsid w:val="00B075A3"/>
    <w:rsid w:val="00B10A42"/>
    <w:rsid w:val="00B12922"/>
    <w:rsid w:val="00B1299C"/>
    <w:rsid w:val="00B14A9E"/>
    <w:rsid w:val="00B16BBF"/>
    <w:rsid w:val="00B1704F"/>
    <w:rsid w:val="00B17D64"/>
    <w:rsid w:val="00B2140E"/>
    <w:rsid w:val="00B22500"/>
    <w:rsid w:val="00B2363F"/>
    <w:rsid w:val="00B24650"/>
    <w:rsid w:val="00B266D8"/>
    <w:rsid w:val="00B3207B"/>
    <w:rsid w:val="00B33635"/>
    <w:rsid w:val="00B34475"/>
    <w:rsid w:val="00B40F4F"/>
    <w:rsid w:val="00B4164A"/>
    <w:rsid w:val="00B41BB0"/>
    <w:rsid w:val="00B42B48"/>
    <w:rsid w:val="00B45715"/>
    <w:rsid w:val="00B460FB"/>
    <w:rsid w:val="00B5204C"/>
    <w:rsid w:val="00B5228F"/>
    <w:rsid w:val="00B53340"/>
    <w:rsid w:val="00B53AD9"/>
    <w:rsid w:val="00B56D83"/>
    <w:rsid w:val="00B57D02"/>
    <w:rsid w:val="00B601F2"/>
    <w:rsid w:val="00B714D6"/>
    <w:rsid w:val="00B71B33"/>
    <w:rsid w:val="00B71FDF"/>
    <w:rsid w:val="00B73D61"/>
    <w:rsid w:val="00B73DF4"/>
    <w:rsid w:val="00B75DBB"/>
    <w:rsid w:val="00B76DA7"/>
    <w:rsid w:val="00B77FF7"/>
    <w:rsid w:val="00B82D95"/>
    <w:rsid w:val="00B844CB"/>
    <w:rsid w:val="00B902C9"/>
    <w:rsid w:val="00B90965"/>
    <w:rsid w:val="00B9186B"/>
    <w:rsid w:val="00B91AF1"/>
    <w:rsid w:val="00B96436"/>
    <w:rsid w:val="00B96562"/>
    <w:rsid w:val="00B97F30"/>
    <w:rsid w:val="00BA0404"/>
    <w:rsid w:val="00BA1789"/>
    <w:rsid w:val="00BA5391"/>
    <w:rsid w:val="00BB0CA9"/>
    <w:rsid w:val="00BB0ECC"/>
    <w:rsid w:val="00BB2260"/>
    <w:rsid w:val="00BB490B"/>
    <w:rsid w:val="00BC06F3"/>
    <w:rsid w:val="00BC1650"/>
    <w:rsid w:val="00BC1F51"/>
    <w:rsid w:val="00BC3765"/>
    <w:rsid w:val="00BC3AF7"/>
    <w:rsid w:val="00BC6383"/>
    <w:rsid w:val="00BC7C3D"/>
    <w:rsid w:val="00BD1BA2"/>
    <w:rsid w:val="00BD6299"/>
    <w:rsid w:val="00BD6606"/>
    <w:rsid w:val="00BD7162"/>
    <w:rsid w:val="00BE0D9F"/>
    <w:rsid w:val="00BE42B7"/>
    <w:rsid w:val="00BE5E53"/>
    <w:rsid w:val="00BE66AE"/>
    <w:rsid w:val="00BE7198"/>
    <w:rsid w:val="00BF12F1"/>
    <w:rsid w:val="00C0107D"/>
    <w:rsid w:val="00C01DB7"/>
    <w:rsid w:val="00C04229"/>
    <w:rsid w:val="00C070C4"/>
    <w:rsid w:val="00C076BC"/>
    <w:rsid w:val="00C13881"/>
    <w:rsid w:val="00C14FB5"/>
    <w:rsid w:val="00C16E20"/>
    <w:rsid w:val="00C17F76"/>
    <w:rsid w:val="00C20CD2"/>
    <w:rsid w:val="00C20E80"/>
    <w:rsid w:val="00C2100C"/>
    <w:rsid w:val="00C218B8"/>
    <w:rsid w:val="00C2399E"/>
    <w:rsid w:val="00C23C44"/>
    <w:rsid w:val="00C2456D"/>
    <w:rsid w:val="00C2779E"/>
    <w:rsid w:val="00C30A22"/>
    <w:rsid w:val="00C33D1D"/>
    <w:rsid w:val="00C3425C"/>
    <w:rsid w:val="00C34AA4"/>
    <w:rsid w:val="00C35B99"/>
    <w:rsid w:val="00C4108D"/>
    <w:rsid w:val="00C41883"/>
    <w:rsid w:val="00C46D2B"/>
    <w:rsid w:val="00C472AA"/>
    <w:rsid w:val="00C472E8"/>
    <w:rsid w:val="00C53E45"/>
    <w:rsid w:val="00C5410F"/>
    <w:rsid w:val="00C54CC0"/>
    <w:rsid w:val="00C54F8F"/>
    <w:rsid w:val="00C55F05"/>
    <w:rsid w:val="00C567B3"/>
    <w:rsid w:val="00C6029C"/>
    <w:rsid w:val="00C61302"/>
    <w:rsid w:val="00C617D9"/>
    <w:rsid w:val="00C64AF9"/>
    <w:rsid w:val="00C66044"/>
    <w:rsid w:val="00C672C4"/>
    <w:rsid w:val="00C707E3"/>
    <w:rsid w:val="00C719AD"/>
    <w:rsid w:val="00C72E19"/>
    <w:rsid w:val="00C83B02"/>
    <w:rsid w:val="00C85339"/>
    <w:rsid w:val="00C85EB9"/>
    <w:rsid w:val="00C90A8F"/>
    <w:rsid w:val="00C91356"/>
    <w:rsid w:val="00C91C78"/>
    <w:rsid w:val="00C95A0F"/>
    <w:rsid w:val="00CA19AA"/>
    <w:rsid w:val="00CA36A7"/>
    <w:rsid w:val="00CA47E4"/>
    <w:rsid w:val="00CA7F4C"/>
    <w:rsid w:val="00CB1848"/>
    <w:rsid w:val="00CB2F0C"/>
    <w:rsid w:val="00CB30A6"/>
    <w:rsid w:val="00CB34A7"/>
    <w:rsid w:val="00CB389D"/>
    <w:rsid w:val="00CB3AFE"/>
    <w:rsid w:val="00CB4573"/>
    <w:rsid w:val="00CB557E"/>
    <w:rsid w:val="00CC2B30"/>
    <w:rsid w:val="00CC689B"/>
    <w:rsid w:val="00CD0050"/>
    <w:rsid w:val="00CD1F5C"/>
    <w:rsid w:val="00CD2C7C"/>
    <w:rsid w:val="00CD397B"/>
    <w:rsid w:val="00CD3D56"/>
    <w:rsid w:val="00CD5880"/>
    <w:rsid w:val="00CD65F4"/>
    <w:rsid w:val="00CD7695"/>
    <w:rsid w:val="00CE230B"/>
    <w:rsid w:val="00CE27D6"/>
    <w:rsid w:val="00CE3859"/>
    <w:rsid w:val="00CE638D"/>
    <w:rsid w:val="00CF09D1"/>
    <w:rsid w:val="00CF2520"/>
    <w:rsid w:val="00CF5B51"/>
    <w:rsid w:val="00CF6918"/>
    <w:rsid w:val="00CF7C4B"/>
    <w:rsid w:val="00D0054F"/>
    <w:rsid w:val="00D06C66"/>
    <w:rsid w:val="00D104F5"/>
    <w:rsid w:val="00D10BF0"/>
    <w:rsid w:val="00D12274"/>
    <w:rsid w:val="00D144C6"/>
    <w:rsid w:val="00D156DE"/>
    <w:rsid w:val="00D1615F"/>
    <w:rsid w:val="00D17945"/>
    <w:rsid w:val="00D2443A"/>
    <w:rsid w:val="00D26D73"/>
    <w:rsid w:val="00D306A4"/>
    <w:rsid w:val="00D30F6F"/>
    <w:rsid w:val="00D31824"/>
    <w:rsid w:val="00D322B9"/>
    <w:rsid w:val="00D3384A"/>
    <w:rsid w:val="00D355E7"/>
    <w:rsid w:val="00D36539"/>
    <w:rsid w:val="00D43D7A"/>
    <w:rsid w:val="00D4664C"/>
    <w:rsid w:val="00D47603"/>
    <w:rsid w:val="00D4771B"/>
    <w:rsid w:val="00D47D16"/>
    <w:rsid w:val="00D51836"/>
    <w:rsid w:val="00D53C56"/>
    <w:rsid w:val="00D5644B"/>
    <w:rsid w:val="00D567EA"/>
    <w:rsid w:val="00D56A8D"/>
    <w:rsid w:val="00D576B6"/>
    <w:rsid w:val="00D60673"/>
    <w:rsid w:val="00D61BB4"/>
    <w:rsid w:val="00D61DF6"/>
    <w:rsid w:val="00D626B4"/>
    <w:rsid w:val="00D628D8"/>
    <w:rsid w:val="00D62B9D"/>
    <w:rsid w:val="00D62D1A"/>
    <w:rsid w:val="00D63F24"/>
    <w:rsid w:val="00D65A66"/>
    <w:rsid w:val="00D663FE"/>
    <w:rsid w:val="00D670A7"/>
    <w:rsid w:val="00D80CFB"/>
    <w:rsid w:val="00D849B6"/>
    <w:rsid w:val="00D870EB"/>
    <w:rsid w:val="00D905FF"/>
    <w:rsid w:val="00D94238"/>
    <w:rsid w:val="00D94B05"/>
    <w:rsid w:val="00D97F5B"/>
    <w:rsid w:val="00DA0DE1"/>
    <w:rsid w:val="00DA21A1"/>
    <w:rsid w:val="00DA2232"/>
    <w:rsid w:val="00DA440C"/>
    <w:rsid w:val="00DA53CA"/>
    <w:rsid w:val="00DB0BA5"/>
    <w:rsid w:val="00DB2879"/>
    <w:rsid w:val="00DB4A0A"/>
    <w:rsid w:val="00DB4B48"/>
    <w:rsid w:val="00DB6396"/>
    <w:rsid w:val="00DB7BEF"/>
    <w:rsid w:val="00DB7FC8"/>
    <w:rsid w:val="00DC0C50"/>
    <w:rsid w:val="00DC20DE"/>
    <w:rsid w:val="00DC326F"/>
    <w:rsid w:val="00DC3435"/>
    <w:rsid w:val="00DC358E"/>
    <w:rsid w:val="00DC46E8"/>
    <w:rsid w:val="00DC5EE5"/>
    <w:rsid w:val="00DC6307"/>
    <w:rsid w:val="00DC7F7B"/>
    <w:rsid w:val="00DD1E1F"/>
    <w:rsid w:val="00DD25C0"/>
    <w:rsid w:val="00DD35FE"/>
    <w:rsid w:val="00DD43D9"/>
    <w:rsid w:val="00DD4451"/>
    <w:rsid w:val="00DD60DE"/>
    <w:rsid w:val="00DD63F9"/>
    <w:rsid w:val="00DE1277"/>
    <w:rsid w:val="00DE24AE"/>
    <w:rsid w:val="00DE46B3"/>
    <w:rsid w:val="00DE69A3"/>
    <w:rsid w:val="00DE6B06"/>
    <w:rsid w:val="00DF1979"/>
    <w:rsid w:val="00DF19F7"/>
    <w:rsid w:val="00DF3813"/>
    <w:rsid w:val="00DF4197"/>
    <w:rsid w:val="00DF4526"/>
    <w:rsid w:val="00DF5404"/>
    <w:rsid w:val="00DF7EA4"/>
    <w:rsid w:val="00E00CBE"/>
    <w:rsid w:val="00E00E27"/>
    <w:rsid w:val="00E0275A"/>
    <w:rsid w:val="00E039DF"/>
    <w:rsid w:val="00E100FE"/>
    <w:rsid w:val="00E1044A"/>
    <w:rsid w:val="00E11A27"/>
    <w:rsid w:val="00E121B0"/>
    <w:rsid w:val="00E13E5B"/>
    <w:rsid w:val="00E13F2B"/>
    <w:rsid w:val="00E143ED"/>
    <w:rsid w:val="00E15689"/>
    <w:rsid w:val="00E1756D"/>
    <w:rsid w:val="00E2555A"/>
    <w:rsid w:val="00E26D0B"/>
    <w:rsid w:val="00E34B39"/>
    <w:rsid w:val="00E3513D"/>
    <w:rsid w:val="00E364E4"/>
    <w:rsid w:val="00E40E35"/>
    <w:rsid w:val="00E42B17"/>
    <w:rsid w:val="00E44437"/>
    <w:rsid w:val="00E45B47"/>
    <w:rsid w:val="00E466D2"/>
    <w:rsid w:val="00E473EC"/>
    <w:rsid w:val="00E51846"/>
    <w:rsid w:val="00E52537"/>
    <w:rsid w:val="00E53699"/>
    <w:rsid w:val="00E5449B"/>
    <w:rsid w:val="00E61BBC"/>
    <w:rsid w:val="00E62260"/>
    <w:rsid w:val="00E62368"/>
    <w:rsid w:val="00E63DC9"/>
    <w:rsid w:val="00E65DB3"/>
    <w:rsid w:val="00E67804"/>
    <w:rsid w:val="00E67D04"/>
    <w:rsid w:val="00E67E4B"/>
    <w:rsid w:val="00E7149B"/>
    <w:rsid w:val="00E72DC4"/>
    <w:rsid w:val="00E76201"/>
    <w:rsid w:val="00E8234A"/>
    <w:rsid w:val="00E83270"/>
    <w:rsid w:val="00E84C34"/>
    <w:rsid w:val="00E85A43"/>
    <w:rsid w:val="00E86EA1"/>
    <w:rsid w:val="00E87FFB"/>
    <w:rsid w:val="00E90754"/>
    <w:rsid w:val="00E912CA"/>
    <w:rsid w:val="00E914C3"/>
    <w:rsid w:val="00E924FF"/>
    <w:rsid w:val="00E93346"/>
    <w:rsid w:val="00E93F13"/>
    <w:rsid w:val="00E946B2"/>
    <w:rsid w:val="00E9508D"/>
    <w:rsid w:val="00E96A22"/>
    <w:rsid w:val="00EA0947"/>
    <w:rsid w:val="00EA095F"/>
    <w:rsid w:val="00EA3051"/>
    <w:rsid w:val="00EA38D2"/>
    <w:rsid w:val="00EA47DD"/>
    <w:rsid w:val="00EB312F"/>
    <w:rsid w:val="00EB3DC5"/>
    <w:rsid w:val="00EB41E6"/>
    <w:rsid w:val="00EB5A3B"/>
    <w:rsid w:val="00EC02E6"/>
    <w:rsid w:val="00EC1382"/>
    <w:rsid w:val="00EC1774"/>
    <w:rsid w:val="00EC42C3"/>
    <w:rsid w:val="00EC4943"/>
    <w:rsid w:val="00EC68EF"/>
    <w:rsid w:val="00EC7B52"/>
    <w:rsid w:val="00ED05BE"/>
    <w:rsid w:val="00ED20DE"/>
    <w:rsid w:val="00ED2DE9"/>
    <w:rsid w:val="00ED7A13"/>
    <w:rsid w:val="00EE1F11"/>
    <w:rsid w:val="00EE2AEF"/>
    <w:rsid w:val="00EE33FD"/>
    <w:rsid w:val="00EE5844"/>
    <w:rsid w:val="00EE6342"/>
    <w:rsid w:val="00EE64EE"/>
    <w:rsid w:val="00EE6C79"/>
    <w:rsid w:val="00EE7EBF"/>
    <w:rsid w:val="00EF111F"/>
    <w:rsid w:val="00EF14EA"/>
    <w:rsid w:val="00EF1AD1"/>
    <w:rsid w:val="00EF55D1"/>
    <w:rsid w:val="00EF5C74"/>
    <w:rsid w:val="00F00457"/>
    <w:rsid w:val="00F01B29"/>
    <w:rsid w:val="00F066AE"/>
    <w:rsid w:val="00F07444"/>
    <w:rsid w:val="00F105BA"/>
    <w:rsid w:val="00F13251"/>
    <w:rsid w:val="00F16EB7"/>
    <w:rsid w:val="00F170A4"/>
    <w:rsid w:val="00F24106"/>
    <w:rsid w:val="00F268B7"/>
    <w:rsid w:val="00F26E5C"/>
    <w:rsid w:val="00F30C5F"/>
    <w:rsid w:val="00F30EF7"/>
    <w:rsid w:val="00F40173"/>
    <w:rsid w:val="00F43BD1"/>
    <w:rsid w:val="00F44CD5"/>
    <w:rsid w:val="00F45611"/>
    <w:rsid w:val="00F51EE0"/>
    <w:rsid w:val="00F524A8"/>
    <w:rsid w:val="00F56233"/>
    <w:rsid w:val="00F63D49"/>
    <w:rsid w:val="00F64BD6"/>
    <w:rsid w:val="00F675EC"/>
    <w:rsid w:val="00F67936"/>
    <w:rsid w:val="00F7062A"/>
    <w:rsid w:val="00F723BC"/>
    <w:rsid w:val="00F730F6"/>
    <w:rsid w:val="00F7331E"/>
    <w:rsid w:val="00F734B5"/>
    <w:rsid w:val="00F8194B"/>
    <w:rsid w:val="00F82DA8"/>
    <w:rsid w:val="00F82F8C"/>
    <w:rsid w:val="00F84E81"/>
    <w:rsid w:val="00F85856"/>
    <w:rsid w:val="00F92336"/>
    <w:rsid w:val="00F94AD1"/>
    <w:rsid w:val="00F95658"/>
    <w:rsid w:val="00F9616B"/>
    <w:rsid w:val="00F96CB5"/>
    <w:rsid w:val="00FA0621"/>
    <w:rsid w:val="00FA0624"/>
    <w:rsid w:val="00FA2B4C"/>
    <w:rsid w:val="00FA35BC"/>
    <w:rsid w:val="00FA3954"/>
    <w:rsid w:val="00FB0365"/>
    <w:rsid w:val="00FB19CB"/>
    <w:rsid w:val="00FB1E68"/>
    <w:rsid w:val="00FB6AAB"/>
    <w:rsid w:val="00FB77E1"/>
    <w:rsid w:val="00FC0D15"/>
    <w:rsid w:val="00FC3109"/>
    <w:rsid w:val="00FC5E68"/>
    <w:rsid w:val="00FC6102"/>
    <w:rsid w:val="00FC6B6D"/>
    <w:rsid w:val="00FD08AC"/>
    <w:rsid w:val="00FD0D68"/>
    <w:rsid w:val="00FD1129"/>
    <w:rsid w:val="00FD3603"/>
    <w:rsid w:val="00FD6813"/>
    <w:rsid w:val="00FE1F54"/>
    <w:rsid w:val="00FE4A4E"/>
    <w:rsid w:val="00FE5AC3"/>
    <w:rsid w:val="00FF1C4D"/>
    <w:rsid w:val="00FF31F4"/>
    <w:rsid w:val="00FF4187"/>
    <w:rsid w:val="00FF54A2"/>
    <w:rsid w:val="00FF581C"/>
    <w:rsid w:val="00FF728A"/>
    <w:rsid w:val="00FF7E1D"/>
  </w:rsids>
  <m:mathPr>
    <m:mathFont m:val="Cambria Math"/>
    <m:brkBin m:val="before"/>
    <m:brkBinSub m:val="--"/>
    <m:smallFrac m:val="0"/>
    <m:dispDef m:val="0"/>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60C7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BC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638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8B1"/>
    <w:rPr>
      <w:rFonts w:ascii="Tahoma" w:hAnsi="Tahoma" w:cs="Tahoma"/>
      <w:sz w:val="16"/>
    </w:rPr>
  </w:style>
  <w:style w:type="paragraph" w:styleId="Header">
    <w:name w:val="header"/>
    <w:basedOn w:val="Normal"/>
    <w:link w:val="HeaderChar"/>
    <w:uiPriority w:val="99"/>
    <w:semiHidden/>
    <w:rsid w:val="007C1CAE"/>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7C1CAE"/>
    <w:rPr>
      <w:rFonts w:cs="Times New Roman"/>
    </w:rPr>
  </w:style>
  <w:style w:type="paragraph" w:styleId="Footer">
    <w:name w:val="footer"/>
    <w:basedOn w:val="Normal"/>
    <w:link w:val="FooterChar"/>
    <w:uiPriority w:val="99"/>
    <w:semiHidden/>
    <w:rsid w:val="007C1CAE"/>
    <w:pPr>
      <w:tabs>
        <w:tab w:val="center" w:pos="4320"/>
        <w:tab w:val="right" w:pos="8640"/>
      </w:tabs>
      <w:spacing w:after="0" w:line="240" w:lineRule="auto"/>
    </w:pPr>
  </w:style>
  <w:style w:type="character" w:customStyle="1" w:styleId="FooterChar">
    <w:name w:val="Footer Char"/>
    <w:basedOn w:val="DefaultParagraphFont"/>
    <w:link w:val="Footer"/>
    <w:uiPriority w:val="99"/>
    <w:rsid w:val="007C1CAE"/>
    <w:rPr>
      <w:rFonts w:cs="Times New Roman"/>
    </w:rPr>
  </w:style>
  <w:style w:type="table" w:styleId="TableGrid">
    <w:name w:val="Table Grid"/>
    <w:basedOn w:val="TableNormal"/>
    <w:uiPriority w:val="99"/>
    <w:rsid w:val="006F143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D5644B"/>
    <w:pPr>
      <w:ind w:left="720"/>
      <w:contextualSpacing/>
    </w:pPr>
  </w:style>
  <w:style w:type="paragraph" w:styleId="BodyText">
    <w:name w:val="Body Text"/>
    <w:basedOn w:val="Normal"/>
    <w:link w:val="BodyTextChar"/>
    <w:uiPriority w:val="99"/>
    <w:semiHidden/>
    <w:rsid w:val="00C617D9"/>
    <w:pPr>
      <w:spacing w:after="0" w:line="240" w:lineRule="auto"/>
      <w:jc w:val="both"/>
    </w:pPr>
    <w:rPr>
      <w:rFonts w:ascii="Arial" w:hAnsi="Arial" w:cs="Times New Roman"/>
      <w:sz w:val="20"/>
      <w:szCs w:val="24"/>
    </w:rPr>
  </w:style>
  <w:style w:type="character" w:customStyle="1" w:styleId="BodyTextChar">
    <w:name w:val="Body Text Char"/>
    <w:basedOn w:val="DefaultParagraphFont"/>
    <w:link w:val="BodyText"/>
    <w:uiPriority w:val="99"/>
    <w:semiHidden/>
    <w:rsid w:val="00C617D9"/>
    <w:rPr>
      <w:rFonts w:ascii="Arial" w:hAnsi="Arial" w:cs="Times New Roman"/>
      <w:sz w:val="24"/>
    </w:rPr>
  </w:style>
  <w:style w:type="character" w:styleId="Hyperlink">
    <w:name w:val="Hyperlink"/>
    <w:basedOn w:val="DefaultParagraphFont"/>
    <w:uiPriority w:val="99"/>
    <w:rsid w:val="00982736"/>
    <w:rPr>
      <w:rFonts w:cs="Times New Roman"/>
      <w:color w:val="0000FF"/>
      <w:u w:val="single"/>
    </w:rPr>
  </w:style>
  <w:style w:type="character" w:styleId="CommentReference">
    <w:name w:val="annotation reference"/>
    <w:basedOn w:val="DefaultParagraphFont"/>
    <w:uiPriority w:val="99"/>
    <w:semiHidden/>
    <w:rsid w:val="007333BD"/>
    <w:rPr>
      <w:rFonts w:cs="Times New Roman"/>
      <w:sz w:val="18"/>
    </w:rPr>
  </w:style>
  <w:style w:type="paragraph" w:styleId="CommentText">
    <w:name w:val="annotation text"/>
    <w:basedOn w:val="Normal"/>
    <w:link w:val="CommentTextChar"/>
    <w:uiPriority w:val="99"/>
    <w:semiHidden/>
    <w:rsid w:val="007333BD"/>
    <w:rPr>
      <w:sz w:val="24"/>
      <w:szCs w:val="24"/>
    </w:rPr>
  </w:style>
  <w:style w:type="character" w:customStyle="1" w:styleId="CommentTextChar">
    <w:name w:val="Comment Text Char"/>
    <w:basedOn w:val="DefaultParagraphFont"/>
    <w:link w:val="CommentText"/>
    <w:uiPriority w:val="99"/>
    <w:semiHidden/>
    <w:rsid w:val="00CF09D1"/>
    <w:rPr>
      <w:rFonts w:cs="Times New Roman"/>
      <w:sz w:val="24"/>
    </w:rPr>
  </w:style>
  <w:style w:type="paragraph" w:styleId="CommentSubject">
    <w:name w:val="annotation subject"/>
    <w:basedOn w:val="CommentText"/>
    <w:next w:val="CommentText"/>
    <w:link w:val="CommentSubjectChar"/>
    <w:uiPriority w:val="99"/>
    <w:semiHidden/>
    <w:rsid w:val="007333BD"/>
    <w:rPr>
      <w:sz w:val="22"/>
      <w:szCs w:val="22"/>
    </w:rPr>
  </w:style>
  <w:style w:type="character" w:customStyle="1" w:styleId="CommentSubjectChar">
    <w:name w:val="Comment Subject Char"/>
    <w:basedOn w:val="CommentTextChar"/>
    <w:link w:val="CommentSubject"/>
    <w:uiPriority w:val="99"/>
    <w:semiHidden/>
    <w:rsid w:val="00CF09D1"/>
    <w:rPr>
      <w:rFonts w:cs="Times New Roman"/>
      <w:b/>
      <w:bCs/>
      <w:sz w:val="24"/>
    </w:rPr>
  </w:style>
  <w:style w:type="character" w:styleId="FollowedHyperlink">
    <w:name w:val="FollowedHyperlink"/>
    <w:basedOn w:val="DefaultParagraphFont"/>
    <w:uiPriority w:val="99"/>
    <w:semiHidden/>
    <w:unhideWhenUsed/>
    <w:rsid w:val="0062421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BC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638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8B1"/>
    <w:rPr>
      <w:rFonts w:ascii="Tahoma" w:hAnsi="Tahoma" w:cs="Tahoma"/>
      <w:sz w:val="16"/>
    </w:rPr>
  </w:style>
  <w:style w:type="paragraph" w:styleId="Header">
    <w:name w:val="header"/>
    <w:basedOn w:val="Normal"/>
    <w:link w:val="HeaderChar"/>
    <w:uiPriority w:val="99"/>
    <w:semiHidden/>
    <w:rsid w:val="007C1CAE"/>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7C1CAE"/>
    <w:rPr>
      <w:rFonts w:cs="Times New Roman"/>
    </w:rPr>
  </w:style>
  <w:style w:type="paragraph" w:styleId="Footer">
    <w:name w:val="footer"/>
    <w:basedOn w:val="Normal"/>
    <w:link w:val="FooterChar"/>
    <w:uiPriority w:val="99"/>
    <w:semiHidden/>
    <w:rsid w:val="007C1CAE"/>
    <w:pPr>
      <w:tabs>
        <w:tab w:val="center" w:pos="4320"/>
        <w:tab w:val="right" w:pos="8640"/>
      </w:tabs>
      <w:spacing w:after="0" w:line="240" w:lineRule="auto"/>
    </w:pPr>
  </w:style>
  <w:style w:type="character" w:customStyle="1" w:styleId="FooterChar">
    <w:name w:val="Footer Char"/>
    <w:basedOn w:val="DefaultParagraphFont"/>
    <w:link w:val="Footer"/>
    <w:uiPriority w:val="99"/>
    <w:rsid w:val="007C1CAE"/>
    <w:rPr>
      <w:rFonts w:cs="Times New Roman"/>
    </w:rPr>
  </w:style>
  <w:style w:type="table" w:styleId="TableGrid">
    <w:name w:val="Table Grid"/>
    <w:basedOn w:val="TableNormal"/>
    <w:uiPriority w:val="99"/>
    <w:rsid w:val="006F143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D5644B"/>
    <w:pPr>
      <w:ind w:left="720"/>
      <w:contextualSpacing/>
    </w:pPr>
  </w:style>
  <w:style w:type="paragraph" w:styleId="BodyText">
    <w:name w:val="Body Text"/>
    <w:basedOn w:val="Normal"/>
    <w:link w:val="BodyTextChar"/>
    <w:uiPriority w:val="99"/>
    <w:semiHidden/>
    <w:rsid w:val="00C617D9"/>
    <w:pPr>
      <w:spacing w:after="0" w:line="240" w:lineRule="auto"/>
      <w:jc w:val="both"/>
    </w:pPr>
    <w:rPr>
      <w:rFonts w:ascii="Arial" w:hAnsi="Arial" w:cs="Times New Roman"/>
      <w:sz w:val="20"/>
      <w:szCs w:val="24"/>
    </w:rPr>
  </w:style>
  <w:style w:type="character" w:customStyle="1" w:styleId="BodyTextChar">
    <w:name w:val="Body Text Char"/>
    <w:basedOn w:val="DefaultParagraphFont"/>
    <w:link w:val="BodyText"/>
    <w:uiPriority w:val="99"/>
    <w:semiHidden/>
    <w:rsid w:val="00C617D9"/>
    <w:rPr>
      <w:rFonts w:ascii="Arial" w:hAnsi="Arial" w:cs="Times New Roman"/>
      <w:sz w:val="24"/>
    </w:rPr>
  </w:style>
  <w:style w:type="character" w:styleId="Hyperlink">
    <w:name w:val="Hyperlink"/>
    <w:basedOn w:val="DefaultParagraphFont"/>
    <w:uiPriority w:val="99"/>
    <w:rsid w:val="00982736"/>
    <w:rPr>
      <w:rFonts w:cs="Times New Roman"/>
      <w:color w:val="0000FF"/>
      <w:u w:val="single"/>
    </w:rPr>
  </w:style>
  <w:style w:type="character" w:styleId="CommentReference">
    <w:name w:val="annotation reference"/>
    <w:basedOn w:val="DefaultParagraphFont"/>
    <w:uiPriority w:val="99"/>
    <w:semiHidden/>
    <w:rsid w:val="007333BD"/>
    <w:rPr>
      <w:rFonts w:cs="Times New Roman"/>
      <w:sz w:val="18"/>
    </w:rPr>
  </w:style>
  <w:style w:type="paragraph" w:styleId="CommentText">
    <w:name w:val="annotation text"/>
    <w:basedOn w:val="Normal"/>
    <w:link w:val="CommentTextChar"/>
    <w:uiPriority w:val="99"/>
    <w:semiHidden/>
    <w:rsid w:val="007333BD"/>
    <w:rPr>
      <w:sz w:val="24"/>
      <w:szCs w:val="24"/>
    </w:rPr>
  </w:style>
  <w:style w:type="character" w:customStyle="1" w:styleId="CommentTextChar">
    <w:name w:val="Comment Text Char"/>
    <w:basedOn w:val="DefaultParagraphFont"/>
    <w:link w:val="CommentText"/>
    <w:uiPriority w:val="99"/>
    <w:semiHidden/>
    <w:rsid w:val="00CF09D1"/>
    <w:rPr>
      <w:rFonts w:cs="Times New Roman"/>
      <w:sz w:val="24"/>
    </w:rPr>
  </w:style>
  <w:style w:type="paragraph" w:styleId="CommentSubject">
    <w:name w:val="annotation subject"/>
    <w:basedOn w:val="CommentText"/>
    <w:next w:val="CommentText"/>
    <w:link w:val="CommentSubjectChar"/>
    <w:uiPriority w:val="99"/>
    <w:semiHidden/>
    <w:rsid w:val="007333BD"/>
    <w:rPr>
      <w:sz w:val="22"/>
      <w:szCs w:val="22"/>
    </w:rPr>
  </w:style>
  <w:style w:type="character" w:customStyle="1" w:styleId="CommentSubjectChar">
    <w:name w:val="Comment Subject Char"/>
    <w:basedOn w:val="CommentTextChar"/>
    <w:link w:val="CommentSubject"/>
    <w:uiPriority w:val="99"/>
    <w:semiHidden/>
    <w:rsid w:val="00CF09D1"/>
    <w:rPr>
      <w:rFonts w:cs="Times New Roman"/>
      <w:b/>
      <w:bCs/>
      <w:sz w:val="24"/>
    </w:rPr>
  </w:style>
  <w:style w:type="character" w:styleId="FollowedHyperlink">
    <w:name w:val="FollowedHyperlink"/>
    <w:basedOn w:val="DefaultParagraphFont"/>
    <w:uiPriority w:val="99"/>
    <w:semiHidden/>
    <w:unhideWhenUsed/>
    <w:rsid w:val="006242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tiff"/><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yperlink" Target="http://consurf.tau.ac.il/" TargetMode="External"/><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onsurf.tau.a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7708</Words>
  <Characters>43938</Characters>
  <Application>Microsoft Macintosh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SUPPLEMENTARY DATA</vt:lpstr>
    </vt:vector>
  </TitlesOfParts>
  <Company>Microsoft</Company>
  <LinksUpToDate>false</LinksUpToDate>
  <CharactersWithSpaces>51543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DATA</dc:title>
  <dc:creator>maya</dc:creator>
  <cp:lastModifiedBy>Maya Schushan</cp:lastModifiedBy>
  <cp:revision>11</cp:revision>
  <cp:lastPrinted>2011-11-27T09:32:00Z</cp:lastPrinted>
  <dcterms:created xsi:type="dcterms:W3CDTF">2012-02-01T14:51:00Z</dcterms:created>
  <dcterms:modified xsi:type="dcterms:W3CDTF">2012-02-28T13:45:00Z</dcterms:modified>
</cp:coreProperties>
</file>